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3EC43" w14:textId="69EABB61" w:rsidR="004E47D0" w:rsidRPr="00700C12" w:rsidRDefault="00BD0BF3">
      <w:pPr>
        <w:rPr>
          <w:rFonts w:ascii="Verdana" w:hAnsi="Verdana"/>
          <w:color w:val="FFFFFF" w:themeColor="background1"/>
          <w:sz w:val="20"/>
          <w:szCs w:val="20"/>
        </w:rPr>
      </w:pPr>
      <w:r w:rsidRPr="00700C12">
        <w:rPr>
          <w:rFonts w:ascii="Verdana" w:hAnsi="Verdana"/>
          <w:noProof/>
          <w:color w:val="FFFFFF" w:themeColor="background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D08C8E" wp14:editId="1FA3718E">
                <wp:simplePos x="0" y="0"/>
                <wp:positionH relativeFrom="column">
                  <wp:posOffset>8863330</wp:posOffset>
                </wp:positionH>
                <wp:positionV relativeFrom="paragraph">
                  <wp:posOffset>-911860</wp:posOffset>
                </wp:positionV>
                <wp:extent cx="948690" cy="723900"/>
                <wp:effectExtent l="0" t="0" r="381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690" cy="723900"/>
                          <a:chOff x="1435100" y="0"/>
                          <a:chExt cx="948690" cy="72390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435100" y="0"/>
                            <a:ext cx="948690" cy="723900"/>
                          </a:xfrm>
                          <a:prstGeom prst="rect">
                            <a:avLst/>
                          </a:prstGeom>
                          <a:solidFill>
                            <a:srgbClr val="E942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0BB1B" w14:textId="14C53656" w:rsidR="00446E08" w:rsidRPr="00DB3959" w:rsidRDefault="00446E08" w:rsidP="00446E08">
                              <w:pPr>
                                <w:ind w:firstLine="720"/>
                                <w:rPr>
                                  <w:color w:val="FF0000"/>
                                </w:rPr>
                              </w:pPr>
                              <w:r w:rsidRPr="00DB3959">
                                <w:rPr>
                                  <w:color w:val="FF000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91335" y="114300"/>
                            <a:ext cx="202565" cy="482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08C8E" id="Group 16" o:spid="_x0000_s1026" style="position:absolute;margin-left:697.9pt;margin-top:-71.8pt;width:74.7pt;height:57pt;z-index:251666432;mso-width-relative:margin;mso-height-relative:margin" coordorigin="14351" coordsize="9486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">
                <v:rect id="Rectangle 14" o:spid="_x0000_s1027" style="position:absolute;left:14351;width:9486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" fillcolor="#e9425d" stroked="f" strokeweight="1pt">
                  <v:textbox>
                    <w:txbxContent>
                      <w:p w14:paraId="6150BB1B" w14:textId="14C53656" w:rsidR="00446E08" w:rsidRPr="00DB3959" w:rsidRDefault="00446E08" w:rsidP="00446E08">
                        <w:pPr>
                          <w:ind w:firstLine="720"/>
                          <w:rPr>
                            <w:color w:val="FF0000"/>
                          </w:rPr>
                        </w:pPr>
                        <w:r w:rsidRPr="00DB3959">
                          <w:rPr>
                            <w:color w:val="FF0000"/>
                          </w:rPr>
                          <w:t xml:space="preserve">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alt="A close up of a logo&#10;&#10;Description automatically generated" style="position:absolute;left:17913;top:1143;width:2026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">
                  <v:imagedata r:id="rId8" o:title="A close up of a logo&#10;&#10;Description automatically generated"/>
                </v:shape>
              </v:group>
            </w:pict>
          </mc:Fallback>
        </mc:AlternateContent>
      </w:r>
    </w:p>
    <w:p w14:paraId="7FAC2A3E" w14:textId="4761B86E" w:rsidR="004E47D0" w:rsidRPr="00700C12" w:rsidRDefault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6E7E238F" w14:textId="57CE56A8" w:rsidR="004E47D0" w:rsidRPr="00700C12" w:rsidRDefault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0EC0D267" w14:textId="77777777" w:rsidR="004E47D0" w:rsidRPr="00700C12" w:rsidRDefault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3EB76C50" w14:textId="2F736332" w:rsidR="004E47D0" w:rsidRPr="00700C12" w:rsidRDefault="00E311B9">
      <w:pPr>
        <w:rPr>
          <w:rFonts w:ascii="Verdana" w:hAnsi="Verdana"/>
          <w:color w:val="FFFFFF" w:themeColor="background1"/>
          <w:sz w:val="20"/>
          <w:szCs w:val="20"/>
        </w:rPr>
      </w:pPr>
      <w:r w:rsidRPr="00E311B9">
        <w:rPr>
          <w:noProof/>
        </w:rPr>
        <w:drawing>
          <wp:inline distT="0" distB="0" distL="0" distR="0" wp14:anchorId="10153826" wp14:editId="46437BC1">
            <wp:extent cx="8248015" cy="4189468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47302" cy="423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3D0">
        <w:rPr>
          <w:rFonts w:ascii="Verdana" w:hAnsi="Verdana"/>
          <w:color w:val="FFFFFF" w:themeColor="background1"/>
          <w:sz w:val="20"/>
          <w:szCs w:val="20"/>
        </w:rPr>
        <w:t>L</w:t>
      </w:r>
    </w:p>
    <w:p w14:paraId="60A4AEFC" w14:textId="6BB86D16" w:rsidR="004E47D0" w:rsidRPr="00700C12" w:rsidRDefault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4897C2BD" w14:textId="77777777" w:rsidR="004E47D0" w:rsidRPr="00700C12" w:rsidRDefault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663896E4" w14:textId="00C81440" w:rsidR="004E47D0" w:rsidRPr="00700C12" w:rsidRDefault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69CAC29C" w14:textId="1AACE654" w:rsidR="004E47D0" w:rsidRPr="00700C12" w:rsidRDefault="00DF43D0">
      <w:pPr>
        <w:rPr>
          <w:rFonts w:ascii="Verdana" w:hAnsi="Verdana"/>
          <w:color w:val="FFFFFF" w:themeColor="background1"/>
          <w:sz w:val="20"/>
          <w:szCs w:val="20"/>
        </w:rPr>
      </w:pPr>
      <w:r>
        <w:rPr>
          <w:rFonts w:ascii="Verdana" w:hAnsi="Verdana"/>
          <w:color w:val="FFFFFF" w:themeColor="background1"/>
          <w:sz w:val="20"/>
          <w:szCs w:val="20"/>
        </w:rPr>
        <w:t>LL</w:t>
      </w:r>
    </w:p>
    <w:p w14:paraId="59659F56" w14:textId="39060C6A" w:rsidR="004E47D0" w:rsidRPr="00700C12" w:rsidRDefault="00DF43D0">
      <w:pPr>
        <w:rPr>
          <w:rFonts w:ascii="Verdana" w:hAnsi="Verdana"/>
          <w:color w:val="FFFFFF" w:themeColor="background1"/>
          <w:sz w:val="20"/>
          <w:szCs w:val="20"/>
        </w:rPr>
      </w:pPr>
      <w:r w:rsidRPr="00700C12">
        <w:rPr>
          <w:rFonts w:ascii="Verdana" w:hAnsi="Verdana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0F6D08FF" wp14:editId="2BE54328">
                <wp:simplePos x="0" y="0"/>
                <wp:positionH relativeFrom="page">
                  <wp:posOffset>521335</wp:posOffset>
                </wp:positionH>
                <wp:positionV relativeFrom="page">
                  <wp:posOffset>6322695</wp:posOffset>
                </wp:positionV>
                <wp:extent cx="9438640" cy="59372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8640" cy="593725"/>
                        </a:xfrm>
                        <a:prstGeom prst="rect">
                          <a:avLst/>
                        </a:prstGeom>
                        <a:solidFill>
                          <a:srgbClr val="E9425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231558" w14:textId="704F5720" w:rsidR="00484B32" w:rsidRPr="00BD0BF3" w:rsidRDefault="00DF43D0" w:rsidP="00DF43D0">
                            <w:pPr>
                              <w:rPr>
                                <w:rFonts w:ascii="Verdana" w:hAnsi="Verdana"/>
                                <w:color w:val="1717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1717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45EB">
                              <w:rPr>
                                <w:rFonts w:ascii="Verdana" w:hAnsi="Verdana"/>
                                <w:b/>
                                <w:bCs/>
                                <w:color w:val="171730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171730"/>
                                <w:sz w:val="28"/>
                                <w:szCs w:val="28"/>
                              </w:rPr>
                              <w:t xml:space="preserve"> Londesborough Park</w:t>
                            </w:r>
                            <w:r w:rsidR="007745EB">
                              <w:rPr>
                                <w:rFonts w:ascii="Verdana" w:hAnsi="Verdana"/>
                                <w:b/>
                                <w:bCs/>
                                <w:color w:val="171730"/>
                                <w:sz w:val="28"/>
                                <w:szCs w:val="28"/>
                              </w:rPr>
                              <w:t xml:space="preserve"> Risk Assessment re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D08F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41.05pt;margin-top:497.85pt;width:743.2pt;height:46.75pt;z-index:2516659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" fillcolor="#e9425d" stroked="f" strokeweight=".5pt">
                <v:textbox>
                  <w:txbxContent>
                    <w:p w14:paraId="1E231558" w14:textId="704F5720" w:rsidR="00484B32" w:rsidRPr="00BD0BF3" w:rsidRDefault="00DF43D0" w:rsidP="00DF43D0">
                      <w:pPr>
                        <w:rPr>
                          <w:rFonts w:ascii="Verdana" w:hAnsi="Verdana"/>
                          <w:color w:val="17173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171730"/>
                          <w:sz w:val="28"/>
                          <w:szCs w:val="28"/>
                        </w:rPr>
                        <w:t xml:space="preserve"> </w:t>
                      </w:r>
                      <w:r w:rsidR="007745EB">
                        <w:rPr>
                          <w:rFonts w:ascii="Verdana" w:hAnsi="Verdana"/>
                          <w:b/>
                          <w:bCs/>
                          <w:color w:val="171730"/>
                          <w:sz w:val="28"/>
                          <w:szCs w:val="28"/>
                        </w:rPr>
                        <w:t xml:space="preserve">                         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171730"/>
                          <w:sz w:val="28"/>
                          <w:szCs w:val="28"/>
                        </w:rPr>
                        <w:t xml:space="preserve"> Londesborough Park</w:t>
                      </w:r>
                      <w:r w:rsidR="007745EB">
                        <w:rPr>
                          <w:rFonts w:ascii="Verdana" w:hAnsi="Verdana"/>
                          <w:b/>
                          <w:bCs/>
                          <w:color w:val="171730"/>
                          <w:sz w:val="28"/>
                          <w:szCs w:val="28"/>
                        </w:rPr>
                        <w:t xml:space="preserve"> Risk Assessment re Covid-19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4E0FAC" w14:textId="3C885FCC" w:rsidR="004E47D0" w:rsidRPr="00700C12" w:rsidRDefault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4F3B9FF9" w14:textId="7F86E4DB" w:rsidR="004E47D0" w:rsidRPr="00700C12" w:rsidRDefault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329EB08B" w14:textId="7D79B914" w:rsidR="00BD0BF3" w:rsidRDefault="00BD0BF3" w:rsidP="00483BC8">
      <w:pPr>
        <w:tabs>
          <w:tab w:val="left" w:pos="1180"/>
          <w:tab w:val="left" w:pos="3648"/>
          <w:tab w:val="left" w:pos="5712"/>
        </w:tabs>
        <w:rPr>
          <w:rFonts w:ascii="Verdana" w:hAnsi="Verdana"/>
          <w:color w:val="FFFFFF" w:themeColor="background1"/>
          <w:sz w:val="20"/>
          <w:szCs w:val="20"/>
        </w:rPr>
      </w:pPr>
    </w:p>
    <w:p w14:paraId="41BE4062" w14:textId="77777777" w:rsidR="00483BC8" w:rsidRPr="00483BC8" w:rsidRDefault="00483BC8" w:rsidP="00483BC8">
      <w:pPr>
        <w:tabs>
          <w:tab w:val="left" w:pos="1180"/>
          <w:tab w:val="left" w:pos="3648"/>
          <w:tab w:val="left" w:pos="5712"/>
        </w:tabs>
        <w:rPr>
          <w:rFonts w:ascii="Verdana" w:hAnsi="Verdana"/>
          <w:b/>
          <w:bCs/>
          <w:color w:val="E9425D"/>
          <w:sz w:val="20"/>
          <w:szCs w:val="20"/>
        </w:rPr>
      </w:pPr>
    </w:p>
    <w:p w14:paraId="44465A53" w14:textId="77777777" w:rsidR="00BD0BF3" w:rsidRPr="00BD0BF3" w:rsidRDefault="00BD0BF3" w:rsidP="00BD0BF3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98"/>
        <w:gridCol w:w="1646"/>
        <w:gridCol w:w="4534"/>
        <w:gridCol w:w="7918"/>
      </w:tblGrid>
      <w:tr w:rsidR="00BD0BF3" w14:paraId="00239609" w14:textId="77777777" w:rsidTr="00F82DDB">
        <w:tc>
          <w:tcPr>
            <w:tcW w:w="2144" w:type="dxa"/>
            <w:gridSpan w:val="2"/>
            <w:shd w:val="clear" w:color="auto" w:fill="171730"/>
          </w:tcPr>
          <w:p w14:paraId="49CDDBD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What are the hazards?</w:t>
            </w:r>
          </w:p>
        </w:tc>
        <w:tc>
          <w:tcPr>
            <w:tcW w:w="12452" w:type="dxa"/>
            <w:gridSpan w:val="2"/>
          </w:tcPr>
          <w:p w14:paraId="7977B339" w14:textId="1EE5896D" w:rsidR="00BD0BF3" w:rsidRDefault="00BD0BF3" w:rsidP="00C23145">
            <w:r>
              <w:t>Transmission of COVID-19</w:t>
            </w:r>
          </w:p>
        </w:tc>
      </w:tr>
      <w:tr w:rsidR="00BD0BF3" w14:paraId="61DA3A78" w14:textId="77777777" w:rsidTr="00F82DDB">
        <w:tc>
          <w:tcPr>
            <w:tcW w:w="2144" w:type="dxa"/>
            <w:gridSpan w:val="2"/>
            <w:shd w:val="clear" w:color="auto" w:fill="171730"/>
          </w:tcPr>
          <w:p w14:paraId="703F825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Who might be harmed?</w:t>
            </w:r>
          </w:p>
        </w:tc>
        <w:tc>
          <w:tcPr>
            <w:tcW w:w="12452" w:type="dxa"/>
            <w:gridSpan w:val="2"/>
          </w:tcPr>
          <w:p w14:paraId="4F78A18B" w14:textId="4775F6CB" w:rsidR="00BD0BF3" w:rsidRDefault="00BD0BF3" w:rsidP="00C23145">
            <w:r>
              <w:t>Facility users, staff, volunteers, visitors and the wider community</w:t>
            </w:r>
          </w:p>
        </w:tc>
      </w:tr>
      <w:tr w:rsidR="00BD0BF3" w14:paraId="2B8B3A73" w14:textId="77777777" w:rsidTr="00F82DDB">
        <w:tc>
          <w:tcPr>
            <w:tcW w:w="498" w:type="dxa"/>
            <w:shd w:val="clear" w:color="auto" w:fill="171730"/>
          </w:tcPr>
          <w:p w14:paraId="0C01F9CB" w14:textId="77777777" w:rsidR="00BD0BF3" w:rsidRDefault="00BD0BF3" w:rsidP="00C23145">
            <w:r>
              <w:t>No</w:t>
            </w:r>
          </w:p>
        </w:tc>
        <w:tc>
          <w:tcPr>
            <w:tcW w:w="6180" w:type="dxa"/>
            <w:gridSpan w:val="2"/>
            <w:shd w:val="clear" w:color="auto" w:fill="171730"/>
          </w:tcPr>
          <w:p w14:paraId="42D89F50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0B648D3E" w14:textId="1EA26597" w:rsidR="00BD0BF3" w:rsidRDefault="00BD0BF3" w:rsidP="00C23145">
            <w:r>
              <w:t xml:space="preserve">Action Taken </w:t>
            </w:r>
          </w:p>
        </w:tc>
      </w:tr>
      <w:tr w:rsidR="00BD0BF3" w14:paraId="2764C2D9" w14:textId="77777777" w:rsidTr="00BD0BF3">
        <w:tc>
          <w:tcPr>
            <w:tcW w:w="14596" w:type="dxa"/>
            <w:gridSpan w:val="4"/>
            <w:shd w:val="clear" w:color="auto" w:fill="83CBCF"/>
          </w:tcPr>
          <w:p w14:paraId="174E06BA" w14:textId="1780663B" w:rsidR="00BD0BF3" w:rsidRPr="0020164E" w:rsidRDefault="00BD0BF3" w:rsidP="00C23145">
            <w:pPr>
              <w:rPr>
                <w:b/>
                <w:bCs/>
              </w:rPr>
            </w:pPr>
            <w:r w:rsidRPr="0020164E">
              <w:rPr>
                <w:b/>
                <w:bCs/>
              </w:rPr>
              <w:t>People Management and Communication</w:t>
            </w:r>
          </w:p>
        </w:tc>
      </w:tr>
      <w:tr w:rsidR="00BD0BF3" w14:paraId="39D5EE5A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F93B7E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103E8AC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Self-screening of individuals before they arrive at the venue to ensure individuals displaying COVID-19 symptoms or those who should be shielding do not travel or attend.</w:t>
            </w:r>
          </w:p>
        </w:tc>
        <w:tc>
          <w:tcPr>
            <w:tcW w:w="7918" w:type="dxa"/>
          </w:tcPr>
          <w:p w14:paraId="4E01E5B3" w14:textId="30FF44E5" w:rsidR="00BD0BF3" w:rsidRDefault="00857299" w:rsidP="00C23145">
            <w:r>
              <w:t xml:space="preserve">The club will email the Covid-19 Plan </w:t>
            </w:r>
            <w:r w:rsidR="009C13C9">
              <w:t>f</w:t>
            </w:r>
            <w:r>
              <w:t>or Junior &amp; Open Age Cricket Form to all visiting clubs to be circulated to all players and participants, and to our own club members.</w:t>
            </w:r>
          </w:p>
        </w:tc>
      </w:tr>
      <w:tr w:rsidR="00BD0BF3" w14:paraId="112BD81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F25C2DE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6B1A62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An assessment of user numbers, space capacities, venue circulation and layout planning to maintain social distancing.</w:t>
            </w:r>
          </w:p>
        </w:tc>
        <w:tc>
          <w:tcPr>
            <w:tcW w:w="7918" w:type="dxa"/>
          </w:tcPr>
          <w:p w14:paraId="283EED8C" w14:textId="0AF5F56B" w:rsidR="00BD0BF3" w:rsidRDefault="00857299" w:rsidP="00C23145">
            <w:r>
              <w:t>Max 30 participants to be collated by team captains on match days. Visitor</w:t>
            </w:r>
            <w:r w:rsidR="00A912C7">
              <w:t>s using toilet facilities contact</w:t>
            </w:r>
            <w:r>
              <w:t xml:space="preserve"> details</w:t>
            </w:r>
            <w:r w:rsidR="0032675F">
              <w:t xml:space="preserve"> </w:t>
            </w:r>
            <w:r>
              <w:t>also to be collated and sent to Club Secretary at the end of match days</w:t>
            </w:r>
          </w:p>
        </w:tc>
      </w:tr>
      <w:tr w:rsidR="00BD0BF3" w14:paraId="34C2189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A0EE2F2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82534E9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A plan for where parents and players will sit whilst watching cricket activities.</w:t>
            </w:r>
          </w:p>
        </w:tc>
        <w:tc>
          <w:tcPr>
            <w:tcW w:w="7918" w:type="dxa"/>
          </w:tcPr>
          <w:p w14:paraId="166B7DB4" w14:textId="6814CE3F" w:rsidR="00BD0BF3" w:rsidRDefault="00857299" w:rsidP="00C23145">
            <w:r>
              <w:t>Players to have designated areas clearly marked, limited benches around the ground for spectators with Social Distancing posters. Clubhouse to remain closed at present</w:t>
            </w:r>
          </w:p>
        </w:tc>
      </w:tr>
      <w:tr w:rsidR="00BD0BF3" w14:paraId="32F2C43A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53532A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4E5823E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Signage and communication so that all participants and visitors are aware of the control measures in place and how to act appropriately to minimise the risk of transmission of COVID-19.</w:t>
            </w:r>
          </w:p>
        </w:tc>
        <w:tc>
          <w:tcPr>
            <w:tcW w:w="7918" w:type="dxa"/>
          </w:tcPr>
          <w:p w14:paraId="63C2603C" w14:textId="5091BA0F" w:rsidR="00BD0BF3" w:rsidRDefault="00857299" w:rsidP="00C23145">
            <w:r>
              <w:t>Entrance/exit instructions clearly signposted on arrival</w:t>
            </w:r>
            <w:r w:rsidR="00E14062">
              <w:t>.</w:t>
            </w:r>
            <w:r>
              <w:t xml:space="preserve"> Toilet queuing system</w:t>
            </w:r>
            <w:r w:rsidR="00CE486D">
              <w:t xml:space="preserve"> with</w:t>
            </w:r>
            <w:r>
              <w:t xml:space="preserve"> cleaning </w:t>
            </w:r>
            <w:r w:rsidR="00CE486D">
              <w:t xml:space="preserve">instructions </w:t>
            </w:r>
            <w:r>
              <w:t>clearly signed, and</w:t>
            </w:r>
            <w:r w:rsidR="00E14062">
              <w:t xml:space="preserve"> contact details form</w:t>
            </w:r>
            <w:r w:rsidR="00FE0070">
              <w:t xml:space="preserve"> clearly displayed.</w:t>
            </w:r>
            <w:r>
              <w:t xml:space="preserve"> </w:t>
            </w:r>
            <w:r w:rsidR="00FE0070">
              <w:t>S</w:t>
            </w:r>
            <w:r>
              <w:t xml:space="preserve">ocial distancing posters around the ground. Player conduct posters also displayed. Frequent hand washing signs also in place. </w:t>
            </w:r>
          </w:p>
        </w:tc>
      </w:tr>
      <w:tr w:rsidR="00BD0BF3" w14:paraId="47CC25C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65EA42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7CC907D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Staff and volunteer training to support the implementation of the plan, with suitable training records.</w:t>
            </w:r>
          </w:p>
        </w:tc>
        <w:tc>
          <w:tcPr>
            <w:tcW w:w="7918" w:type="dxa"/>
          </w:tcPr>
          <w:p w14:paraId="1DCFCBDA" w14:textId="1B17D916" w:rsidR="00BD0BF3" w:rsidRDefault="00857299" w:rsidP="00C23145">
            <w:r>
              <w:t>Hygiene certificates available, Covid-19 Committee fully trained on plans and procedures</w:t>
            </w:r>
          </w:p>
        </w:tc>
      </w:tr>
      <w:tr w:rsidR="00F82DDB" w14:paraId="25F8CF3F" w14:textId="77777777" w:rsidTr="00F82DDB">
        <w:trPr>
          <w:trHeight w:val="851"/>
        </w:trPr>
        <w:tc>
          <w:tcPr>
            <w:tcW w:w="14596" w:type="dxa"/>
            <w:gridSpan w:val="4"/>
            <w:shd w:val="clear" w:color="auto" w:fill="auto"/>
          </w:tcPr>
          <w:p w14:paraId="1FC5464C" w14:textId="77777777" w:rsidR="00F82DDB" w:rsidRDefault="00F82DDB" w:rsidP="00C23145"/>
          <w:p w14:paraId="570BABD1" w14:textId="77777777" w:rsidR="00373C68" w:rsidRDefault="00373C68" w:rsidP="00C23145"/>
          <w:p w14:paraId="1697E97E" w14:textId="77777777" w:rsidR="00373C68" w:rsidRDefault="00373C68" w:rsidP="00C23145"/>
          <w:p w14:paraId="5CBBA6BF" w14:textId="5CE551ED" w:rsidR="00373C68" w:rsidRDefault="00373C68" w:rsidP="00C23145"/>
        </w:tc>
      </w:tr>
      <w:tr w:rsidR="00BD0BF3" w14:paraId="6C08811C" w14:textId="77777777" w:rsidTr="00BD0BF3">
        <w:tc>
          <w:tcPr>
            <w:tcW w:w="14596" w:type="dxa"/>
            <w:gridSpan w:val="4"/>
            <w:shd w:val="clear" w:color="auto" w:fill="83CBCF"/>
          </w:tcPr>
          <w:p w14:paraId="7DD19330" w14:textId="77777777" w:rsidR="00BD0BF3" w:rsidRDefault="00BD0BF3" w:rsidP="00C23145">
            <w:r>
              <w:lastRenderedPageBreak/>
              <w:t>Buildings</w:t>
            </w:r>
          </w:p>
        </w:tc>
      </w:tr>
      <w:tr w:rsidR="00BD0BF3" w14:paraId="5F8D78D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D4E05F0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54677E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Assess ventilation in your building (natural and mechanical) and take appropriate measures to maximise ventilation and minimise risk of transmission.</w:t>
            </w:r>
          </w:p>
        </w:tc>
        <w:tc>
          <w:tcPr>
            <w:tcW w:w="7918" w:type="dxa"/>
          </w:tcPr>
          <w:p w14:paraId="0B7340E6" w14:textId="1160B6F8" w:rsidR="00BD0BF3" w:rsidRDefault="00741F70" w:rsidP="00C23145">
            <w:r>
              <w:t>Clubhouse to remain closed at present. Toilet window and door to be open on match days.</w:t>
            </w:r>
          </w:p>
        </w:tc>
      </w:tr>
      <w:tr w:rsidR="00BD0BF3" w14:paraId="7173B41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160CBC8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9769A0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Assess the maximum occupancy of your rooms at 2m  social distancing (or 1m with risk mitigation where 2m is not possible) and establish a suitable circulation system/one-way system.  Use signage and floor markings to communicate this.</w:t>
            </w:r>
          </w:p>
        </w:tc>
        <w:tc>
          <w:tcPr>
            <w:tcW w:w="7918" w:type="dxa"/>
          </w:tcPr>
          <w:p w14:paraId="26003811" w14:textId="2353076F" w:rsidR="00BD0BF3" w:rsidRDefault="00741F70" w:rsidP="00C23145">
            <w:r>
              <w:t>N/A club house closed</w:t>
            </w:r>
          </w:p>
        </w:tc>
      </w:tr>
      <w:tr w:rsidR="00BD0BF3" w14:paraId="6566B2E8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ED2023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9AB1898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Assess the arrangement of seating areas to maintain social distancing and minimise the risk of transmission.</w:t>
            </w:r>
          </w:p>
        </w:tc>
        <w:tc>
          <w:tcPr>
            <w:tcW w:w="7918" w:type="dxa"/>
          </w:tcPr>
          <w:p w14:paraId="13DB76BB" w14:textId="380A742D" w:rsidR="00BD0BF3" w:rsidRDefault="00741F70" w:rsidP="00C23145">
            <w:r>
              <w:t>Outdoor benches arranged with social distancing in place.</w:t>
            </w:r>
          </w:p>
        </w:tc>
      </w:tr>
      <w:tr w:rsidR="00BD0BF3" w14:paraId="2A35EAD8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FEA595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C72C13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Consider your wet weather plans and describe what actions you will take to maintain social distancing in wet weather. </w:t>
            </w:r>
          </w:p>
        </w:tc>
        <w:tc>
          <w:tcPr>
            <w:tcW w:w="7918" w:type="dxa"/>
          </w:tcPr>
          <w:p w14:paraId="696A3310" w14:textId="1A1F7A74" w:rsidR="00BD0BF3" w:rsidRDefault="00741F70" w:rsidP="00C23145">
            <w:r>
              <w:t>All participants and spectators to return to their cars. Poster explaining safe use of wicket covers in place.</w:t>
            </w:r>
          </w:p>
        </w:tc>
      </w:tr>
      <w:tr w:rsidR="00F82DDB" w14:paraId="5A75A195" w14:textId="77777777" w:rsidTr="00F82DDB">
        <w:trPr>
          <w:trHeight w:val="851"/>
        </w:trPr>
        <w:tc>
          <w:tcPr>
            <w:tcW w:w="14596" w:type="dxa"/>
            <w:gridSpan w:val="4"/>
            <w:shd w:val="clear" w:color="auto" w:fill="auto"/>
          </w:tcPr>
          <w:p w14:paraId="0C56011E" w14:textId="77777777" w:rsidR="00F82DDB" w:rsidRPr="00F82DDB" w:rsidRDefault="00F82DDB" w:rsidP="00C23145">
            <w:pPr>
              <w:rPr>
                <w:color w:val="FFFFFF" w:themeColor="background1"/>
              </w:rPr>
            </w:pPr>
          </w:p>
        </w:tc>
      </w:tr>
      <w:tr w:rsidR="00BD0BF3" w14:paraId="36299A30" w14:textId="77777777" w:rsidTr="00BD0BF3">
        <w:tc>
          <w:tcPr>
            <w:tcW w:w="14596" w:type="dxa"/>
            <w:gridSpan w:val="4"/>
            <w:shd w:val="clear" w:color="auto" w:fill="83CBCF"/>
          </w:tcPr>
          <w:p w14:paraId="717F27DF" w14:textId="77777777" w:rsidR="00BD0BF3" w:rsidRPr="00207581" w:rsidRDefault="00BD0BF3" w:rsidP="00C23145">
            <w:pPr>
              <w:rPr>
                <w:b/>
                <w:bCs/>
              </w:rPr>
            </w:pPr>
            <w:r w:rsidRPr="00207581">
              <w:rPr>
                <w:b/>
                <w:bCs/>
              </w:rPr>
              <w:t>Social and Hospitality Areas</w:t>
            </w:r>
          </w:p>
        </w:tc>
      </w:tr>
      <w:tr w:rsidR="00BD0BF3" w14:paraId="7D6A68E5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50CE6CC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AFF0544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Plan to solicit and maintain records of your member attendance, customers and visitors - to be maintained for 21 days and then destroyed.</w:t>
            </w:r>
          </w:p>
        </w:tc>
        <w:tc>
          <w:tcPr>
            <w:tcW w:w="7918" w:type="dxa"/>
          </w:tcPr>
          <w:p w14:paraId="7479BD91" w14:textId="62862A64" w:rsidR="00BD0BF3" w:rsidRDefault="00741F70" w:rsidP="00C23145">
            <w:r>
              <w:t xml:space="preserve">Email to be sent to visiting clubs prior to matches to collate participant information. All data to be collated by team captain on </w:t>
            </w:r>
            <w:r w:rsidR="00A773BD">
              <w:t xml:space="preserve">match </w:t>
            </w:r>
            <w:r>
              <w:t>day of any participant and visitor</w:t>
            </w:r>
            <w:r w:rsidR="00A773BD">
              <w:t>s</w:t>
            </w:r>
            <w:r w:rsidR="008C3C2F">
              <w:t>/spectators</w:t>
            </w:r>
            <w:r w:rsidR="00AF4E64">
              <w:t xml:space="preserve"> using toilet facilities</w:t>
            </w:r>
            <w:r>
              <w:t xml:space="preserve"> and sent to Club </w:t>
            </w:r>
            <w:r w:rsidR="00A773BD">
              <w:t>S</w:t>
            </w:r>
            <w:r>
              <w:t>ecretary to keep for 21 days.</w:t>
            </w:r>
          </w:p>
        </w:tc>
      </w:tr>
      <w:tr w:rsidR="00BD0BF3" w14:paraId="07F9A848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64717E4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206C8C0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Identification of suitable areas for outdoor service that don’t overlap with cricket activity.</w:t>
            </w:r>
          </w:p>
        </w:tc>
        <w:tc>
          <w:tcPr>
            <w:tcW w:w="7918" w:type="dxa"/>
          </w:tcPr>
          <w:p w14:paraId="7F44A84E" w14:textId="3E157E00" w:rsidR="00BD0BF3" w:rsidRDefault="00741F70" w:rsidP="00C23145">
            <w:r>
              <w:t>N/A no other services</w:t>
            </w:r>
          </w:p>
        </w:tc>
      </w:tr>
      <w:tr w:rsidR="00BD0BF3" w14:paraId="4AF58EB2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0FB9940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D7050B1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Steps taken to minimise time and the number of people at the bar.</w:t>
            </w:r>
          </w:p>
        </w:tc>
        <w:tc>
          <w:tcPr>
            <w:tcW w:w="7918" w:type="dxa"/>
          </w:tcPr>
          <w:p w14:paraId="38D47E14" w14:textId="6C66948C" w:rsidR="00BD0BF3" w:rsidRDefault="00741F70" w:rsidP="00C23145">
            <w:r>
              <w:t>N/A</w:t>
            </w:r>
          </w:p>
        </w:tc>
      </w:tr>
      <w:tr w:rsidR="00BD0BF3" w14:paraId="7326D30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49701CC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6D0DD204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Steps taken to minimise contact points at payment or around the hospitality space.</w:t>
            </w:r>
          </w:p>
        </w:tc>
        <w:tc>
          <w:tcPr>
            <w:tcW w:w="7918" w:type="dxa"/>
          </w:tcPr>
          <w:p w14:paraId="463ED2B9" w14:textId="40AB1D82" w:rsidR="00BD0BF3" w:rsidRDefault="00741F70" w:rsidP="00C23145">
            <w:r>
              <w:t>N/A</w:t>
            </w:r>
          </w:p>
        </w:tc>
      </w:tr>
      <w:tr w:rsidR="00BD0BF3" w14:paraId="674C63B9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3379B85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FA289F2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Suitable PPE provision and training for staff and volunteers.</w:t>
            </w:r>
          </w:p>
          <w:p w14:paraId="7992F1A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18" w:type="dxa"/>
          </w:tcPr>
          <w:p w14:paraId="154DDE0D" w14:textId="7758D4B7" w:rsidR="00BD0BF3" w:rsidRDefault="00741F70" w:rsidP="00C23145">
            <w:r>
              <w:t>Covid-19 committee and Fist Aiders trained on use of PPE. First aid box stocked with PPE. Instruction poster in First Aid box.</w:t>
            </w:r>
          </w:p>
        </w:tc>
      </w:tr>
      <w:tr w:rsidR="00BD0BF3" w14:paraId="31721312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89AA99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6068E995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Strategy for the safe serving, clearing and cleaning of glassware and tableware.</w:t>
            </w:r>
          </w:p>
        </w:tc>
        <w:tc>
          <w:tcPr>
            <w:tcW w:w="7918" w:type="dxa"/>
          </w:tcPr>
          <w:p w14:paraId="33D5F057" w14:textId="518B9348" w:rsidR="00BD0BF3" w:rsidRDefault="00741F70" w:rsidP="00C23145">
            <w:r>
              <w:t>N/A clubhouse currently closed</w:t>
            </w:r>
          </w:p>
        </w:tc>
      </w:tr>
      <w:tr w:rsidR="00BD0BF3" w14:paraId="2BE7260E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00526EB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56EE9ED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Deep cleaning strategy to minimise COVID-19 transmission risk</w:t>
            </w:r>
          </w:p>
          <w:p w14:paraId="3B111BD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18" w:type="dxa"/>
          </w:tcPr>
          <w:p w14:paraId="1A64E663" w14:textId="79018B91" w:rsidR="00BD0BF3" w:rsidRDefault="009E29D1" w:rsidP="00C23145">
            <w:r>
              <w:t>D</w:t>
            </w:r>
            <w:r w:rsidR="00741F70">
              <w:t>eep clean to take place</w:t>
            </w:r>
            <w:r>
              <w:t xml:space="preserve"> in between match days.</w:t>
            </w:r>
            <w:r w:rsidR="00741F70">
              <w:t xml:space="preserve"> </w:t>
            </w:r>
          </w:p>
        </w:tc>
      </w:tr>
      <w:tr w:rsidR="00BD0BF3" w14:paraId="7D369B5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DABA28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C860A4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Daily cleaning strategy to minimise COVID-19 transmission risk.</w:t>
            </w:r>
          </w:p>
          <w:p w14:paraId="5D451058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18" w:type="dxa"/>
          </w:tcPr>
          <w:p w14:paraId="3D90F5E8" w14:textId="78A91D01" w:rsidR="00BD0BF3" w:rsidRDefault="00741F70" w:rsidP="00C23145">
            <w:r>
              <w:t>Cleaning to take place after each match. Paper towels rubbish in toilets to be removed. No other dustbins on site, posters to ask all</w:t>
            </w:r>
            <w:r w:rsidR="00ED67DA">
              <w:t xml:space="preserve"> people to take home their own rubbish</w:t>
            </w:r>
          </w:p>
        </w:tc>
      </w:tr>
      <w:tr w:rsidR="00BD0BF3" w14:paraId="63E79F8E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32F38067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291B0AE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High-frequency touchpoint cleaning strategy to minimise COVID-19 transmission risk and how you will keep records.</w:t>
            </w:r>
          </w:p>
        </w:tc>
        <w:tc>
          <w:tcPr>
            <w:tcW w:w="7918" w:type="dxa"/>
          </w:tcPr>
          <w:p w14:paraId="6A33E511" w14:textId="6EF99233" w:rsidR="00BD0BF3" w:rsidRDefault="00ED67DA" w:rsidP="00C23145">
            <w:r>
              <w:t>Poster to ask Toilet users to clean after every use with sanitizer provided. Frequent hand sanitizer posts at entry/exit, toilet door, equipment store and nets with posters to remind.</w:t>
            </w:r>
          </w:p>
        </w:tc>
      </w:tr>
      <w:tr w:rsidR="00F82DDB" w14:paraId="584C254F" w14:textId="77777777" w:rsidTr="000D4C32">
        <w:trPr>
          <w:trHeight w:val="851"/>
        </w:trPr>
        <w:tc>
          <w:tcPr>
            <w:tcW w:w="14596" w:type="dxa"/>
            <w:gridSpan w:val="4"/>
            <w:shd w:val="clear" w:color="auto" w:fill="auto"/>
          </w:tcPr>
          <w:p w14:paraId="0AC23A88" w14:textId="77777777" w:rsidR="00F82DDB" w:rsidRDefault="00F82DDB" w:rsidP="00C23145"/>
        </w:tc>
      </w:tr>
      <w:tr w:rsidR="00BD0BF3" w14:paraId="1C7F3A8D" w14:textId="77777777" w:rsidTr="00BD0BF3">
        <w:tc>
          <w:tcPr>
            <w:tcW w:w="14596" w:type="dxa"/>
            <w:gridSpan w:val="4"/>
            <w:shd w:val="clear" w:color="auto" w:fill="83CBCF"/>
          </w:tcPr>
          <w:p w14:paraId="47E0F762" w14:textId="77777777" w:rsidR="00BD0BF3" w:rsidRPr="00207581" w:rsidRDefault="00BD0BF3" w:rsidP="00C23145">
            <w:pPr>
              <w:rPr>
                <w:b/>
                <w:bCs/>
              </w:rPr>
            </w:pPr>
            <w:r w:rsidRPr="00207581">
              <w:rPr>
                <w:b/>
                <w:bCs/>
              </w:rPr>
              <w:t>Hygiene</w:t>
            </w:r>
            <w:r>
              <w:rPr>
                <w:b/>
                <w:bCs/>
              </w:rPr>
              <w:t xml:space="preserve"> and Cleaning</w:t>
            </w:r>
          </w:p>
        </w:tc>
      </w:tr>
      <w:tr w:rsidR="00BD0BF3" w14:paraId="0C75993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7F605C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4491D08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Materials, PPE and training that you have provided to your staff for effective cleaning.</w:t>
            </w:r>
          </w:p>
        </w:tc>
        <w:tc>
          <w:tcPr>
            <w:tcW w:w="7918" w:type="dxa"/>
          </w:tcPr>
          <w:p w14:paraId="53EB7F0B" w14:textId="4ABE9CFE" w:rsidR="00BD0BF3" w:rsidRDefault="00ED67DA" w:rsidP="00C23145">
            <w:r>
              <w:t>Covid-19 committee fully trained as per government guidelines</w:t>
            </w:r>
          </w:p>
        </w:tc>
      </w:tr>
      <w:tr w:rsidR="00BD0BF3" w14:paraId="2636AA2E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684CDF8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FDE72E4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Provision of hand washing facilities with warm water, soap, disposable towels and bin.</w:t>
            </w:r>
          </w:p>
        </w:tc>
        <w:tc>
          <w:tcPr>
            <w:tcW w:w="7918" w:type="dxa"/>
          </w:tcPr>
          <w:p w14:paraId="13EA7FD4" w14:textId="7D4C682C" w:rsidR="00BD0BF3" w:rsidRDefault="00ED67DA" w:rsidP="00C23145">
            <w:r>
              <w:t>Sanitizer provided for frequent toilet cleaning, soap and paper towels with bin for handwashing in toilet. Bin to be emptied after every match and provisions restocked.</w:t>
            </w:r>
          </w:p>
        </w:tc>
      </w:tr>
      <w:tr w:rsidR="00BD0BF3" w14:paraId="5D5DD6E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A2B691A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E6BBB6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Provision of suitable hand sanitiser in locations around the facility to maintain frequent hand sanitisation.</w:t>
            </w:r>
          </w:p>
        </w:tc>
        <w:tc>
          <w:tcPr>
            <w:tcW w:w="7918" w:type="dxa"/>
          </w:tcPr>
          <w:p w14:paraId="56001CCD" w14:textId="4274B8B5" w:rsidR="00BD0BF3" w:rsidRDefault="00ED67DA" w:rsidP="00C23145">
            <w:r>
              <w:t>High contact points have hand sanitizer fixed in place, at entry/exit points, toilets, equipment store and nets. To be restocked prior to every match.</w:t>
            </w:r>
          </w:p>
        </w:tc>
      </w:tr>
      <w:tr w:rsidR="00BD0BF3" w14:paraId="0185AEEA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409AA50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1D7B5D3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Provision of suitable wipes and hand sanitiser on the field for hygiene breaks.</w:t>
            </w:r>
          </w:p>
        </w:tc>
        <w:tc>
          <w:tcPr>
            <w:tcW w:w="7918" w:type="dxa"/>
          </w:tcPr>
          <w:p w14:paraId="3B6735BF" w14:textId="18075EDA" w:rsidR="00BD0BF3" w:rsidRDefault="00ED67DA" w:rsidP="00C23145">
            <w:r>
              <w:t>All participants instructed to bring their own hand sanitizer. Captains to be issued with wipes and spare sanitizer for participants if required.</w:t>
            </w:r>
          </w:p>
        </w:tc>
      </w:tr>
      <w:tr w:rsidR="00F82DDB" w14:paraId="45C305DB" w14:textId="77777777" w:rsidTr="00F82DDB">
        <w:tc>
          <w:tcPr>
            <w:tcW w:w="14596" w:type="dxa"/>
            <w:gridSpan w:val="4"/>
            <w:shd w:val="clear" w:color="auto" w:fill="auto"/>
          </w:tcPr>
          <w:p w14:paraId="4E0728E5" w14:textId="77777777" w:rsidR="00F82DDB" w:rsidRDefault="00F82DDB" w:rsidP="00C23145">
            <w:pPr>
              <w:rPr>
                <w:color w:val="FFFFFF" w:themeColor="background1"/>
              </w:rPr>
            </w:pPr>
          </w:p>
          <w:p w14:paraId="0519B1B4" w14:textId="131CAC35" w:rsidR="00F82DDB" w:rsidRPr="00F82DDB" w:rsidRDefault="00F82DDB" w:rsidP="00C23145">
            <w:pPr>
              <w:rPr>
                <w:color w:val="FFFFFF" w:themeColor="background1"/>
              </w:rPr>
            </w:pPr>
          </w:p>
        </w:tc>
      </w:tr>
      <w:tr w:rsidR="00BD0BF3" w14:paraId="1988CA84" w14:textId="77777777" w:rsidTr="00F82DDB">
        <w:tc>
          <w:tcPr>
            <w:tcW w:w="498" w:type="dxa"/>
            <w:shd w:val="clear" w:color="auto" w:fill="171730"/>
          </w:tcPr>
          <w:p w14:paraId="00940846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4A0E20EC" w14:textId="77777777" w:rsidR="00BD0BF3" w:rsidRDefault="00BD0BF3" w:rsidP="00C23145">
            <w:r>
              <w:t>What are the hazards?</w:t>
            </w:r>
          </w:p>
        </w:tc>
        <w:tc>
          <w:tcPr>
            <w:tcW w:w="12452" w:type="dxa"/>
            <w:gridSpan w:val="2"/>
          </w:tcPr>
          <w:p w14:paraId="1B11EB9E" w14:textId="77777777" w:rsidR="00BD0BF3" w:rsidRDefault="00BD0BF3" w:rsidP="00C23145">
            <w:r>
              <w:t>Other venue hazards to be considered after temporary closure such as Legionnaire’s Disease, fire, electrical safety etc.</w:t>
            </w:r>
          </w:p>
        </w:tc>
      </w:tr>
      <w:tr w:rsidR="00BD0BF3" w14:paraId="17638AF9" w14:textId="77777777" w:rsidTr="00F82DDB">
        <w:tc>
          <w:tcPr>
            <w:tcW w:w="498" w:type="dxa"/>
            <w:shd w:val="clear" w:color="auto" w:fill="171730"/>
          </w:tcPr>
          <w:p w14:paraId="2FCDF3AF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0B0A503A" w14:textId="77777777" w:rsidR="00BD0BF3" w:rsidRDefault="00BD0BF3" w:rsidP="00C23145">
            <w:r>
              <w:t>Who might be harmed?</w:t>
            </w:r>
          </w:p>
        </w:tc>
        <w:tc>
          <w:tcPr>
            <w:tcW w:w="12452" w:type="dxa"/>
            <w:gridSpan w:val="2"/>
          </w:tcPr>
          <w:p w14:paraId="25B477C5" w14:textId="77777777" w:rsidR="00BD0BF3" w:rsidRDefault="00BD0BF3" w:rsidP="00C23145">
            <w:r>
              <w:t xml:space="preserve">Facility users, staff, volunteers and visitors </w:t>
            </w:r>
          </w:p>
        </w:tc>
      </w:tr>
      <w:tr w:rsidR="00BD0BF3" w14:paraId="3757E798" w14:textId="77777777" w:rsidTr="00F82DDB">
        <w:tc>
          <w:tcPr>
            <w:tcW w:w="498" w:type="dxa"/>
            <w:shd w:val="clear" w:color="auto" w:fill="171730"/>
          </w:tcPr>
          <w:p w14:paraId="60D73418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3AF65B0E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180FF5DD" w14:textId="77777777" w:rsidR="00BD0BF3" w:rsidRDefault="00BD0BF3" w:rsidP="00C23145">
            <w:r>
              <w:t>Action Taken by the Club</w:t>
            </w:r>
          </w:p>
        </w:tc>
      </w:tr>
      <w:tr w:rsidR="00BD0BF3" w14:paraId="6F56FC95" w14:textId="77777777" w:rsidTr="00BD0BF3">
        <w:tc>
          <w:tcPr>
            <w:tcW w:w="14596" w:type="dxa"/>
            <w:gridSpan w:val="4"/>
            <w:shd w:val="clear" w:color="auto" w:fill="83CBCF"/>
          </w:tcPr>
          <w:p w14:paraId="425C708F" w14:textId="77777777" w:rsidR="00BD0BF3" w:rsidRPr="00BF33BE" w:rsidRDefault="00BD0BF3" w:rsidP="00C23145">
            <w:pPr>
              <w:rPr>
                <w:b/>
              </w:rPr>
            </w:pPr>
            <w:r w:rsidRPr="00BF33BE">
              <w:rPr>
                <w:b/>
                <w:bCs/>
              </w:rPr>
              <w:t>Preparing Your Buildings</w:t>
            </w:r>
          </w:p>
        </w:tc>
      </w:tr>
      <w:tr w:rsidR="00BD0BF3" w14:paraId="570C6BE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724C9C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95DB5A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Consider the risk of Legionnaire’s disease and carry out necessary work to make your water supply safe for users.  Refer to the specific guidance in the document above.</w:t>
            </w:r>
          </w:p>
        </w:tc>
        <w:tc>
          <w:tcPr>
            <w:tcW w:w="7918" w:type="dxa"/>
          </w:tcPr>
          <w:p w14:paraId="7B0DAF56" w14:textId="75D0FA0F" w:rsidR="00BD0BF3" w:rsidRDefault="00544647" w:rsidP="00C23145">
            <w:r>
              <w:t>Plumber certified ok</w:t>
            </w:r>
          </w:p>
        </w:tc>
      </w:tr>
      <w:tr w:rsidR="00BD0BF3" w14:paraId="4C6AE125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293777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E5B238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Check that routine maintenance has not been missed and certification is up to date (e.g. Gas safety, Electrical Safety and Portable Appliance Testing, Fire Safety, Lifts and Heating – Ventilation and Air Conditioning).</w:t>
            </w:r>
          </w:p>
        </w:tc>
        <w:tc>
          <w:tcPr>
            <w:tcW w:w="7918" w:type="dxa"/>
          </w:tcPr>
          <w:p w14:paraId="496F4305" w14:textId="1458681E" w:rsidR="00BD0BF3" w:rsidRDefault="00DE349C" w:rsidP="00C23145">
            <w:r>
              <w:t>All certification up to date and routinely inspected</w:t>
            </w:r>
          </w:p>
        </w:tc>
      </w:tr>
      <w:tr w:rsidR="00BD0BF3" w14:paraId="57683A8C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3B4C297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3DFE969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Check that your ground is ready and safe to play.  Look at what work is required and how this can be done safely at a social distance.</w:t>
            </w:r>
          </w:p>
        </w:tc>
        <w:tc>
          <w:tcPr>
            <w:tcW w:w="7918" w:type="dxa"/>
          </w:tcPr>
          <w:p w14:paraId="700A54E8" w14:textId="4326EC4F" w:rsidR="00BD0BF3" w:rsidRDefault="00DE349C" w:rsidP="00C23145">
            <w:r>
              <w:t xml:space="preserve">Ground had continual work since April, </w:t>
            </w:r>
            <w:r w:rsidR="00087CD6">
              <w:t xml:space="preserve">committee have </w:t>
            </w:r>
            <w:r w:rsidR="001F70C3">
              <w:t>inspected,</w:t>
            </w:r>
            <w:r w:rsidR="00087CD6">
              <w:t xml:space="preserve"> and the ground is</w:t>
            </w:r>
            <w:r w:rsidR="00891934">
              <w:t xml:space="preserve"> ready.</w:t>
            </w:r>
          </w:p>
        </w:tc>
      </w:tr>
      <w:tr w:rsidR="00F82DDB" w14:paraId="001D5557" w14:textId="77777777" w:rsidTr="00D56373">
        <w:tc>
          <w:tcPr>
            <w:tcW w:w="14596" w:type="dxa"/>
            <w:gridSpan w:val="4"/>
            <w:shd w:val="clear" w:color="auto" w:fill="auto"/>
          </w:tcPr>
          <w:p w14:paraId="2734CEF4" w14:textId="77777777" w:rsidR="00F82DDB" w:rsidRDefault="00F82DDB" w:rsidP="00C23145"/>
          <w:p w14:paraId="44021268" w14:textId="77777777" w:rsidR="00F82DDB" w:rsidRDefault="00F82DDB" w:rsidP="00C23145"/>
          <w:p w14:paraId="05565789" w14:textId="77777777" w:rsidR="00F82DDB" w:rsidRDefault="00F82DDB" w:rsidP="00C23145"/>
          <w:p w14:paraId="3DD8D615" w14:textId="77777777" w:rsidR="00F82DDB" w:rsidRDefault="00F82DDB" w:rsidP="00C23145"/>
          <w:p w14:paraId="20AD0342" w14:textId="77777777" w:rsidR="00F82DDB" w:rsidRDefault="00F82DDB" w:rsidP="00C23145"/>
          <w:p w14:paraId="6DEDBCC0" w14:textId="77777777" w:rsidR="00F82DDB" w:rsidRDefault="00F82DDB" w:rsidP="00C23145"/>
          <w:p w14:paraId="3F1CE87F" w14:textId="77777777" w:rsidR="00F82DDB" w:rsidRDefault="00F82DDB" w:rsidP="00C23145"/>
          <w:p w14:paraId="2C91DFBB" w14:textId="77777777" w:rsidR="00F82DDB" w:rsidRDefault="00F82DDB" w:rsidP="00C23145"/>
          <w:p w14:paraId="164F30E5" w14:textId="77777777" w:rsidR="00F82DDB" w:rsidRDefault="00F82DDB" w:rsidP="00C23145"/>
          <w:p w14:paraId="43C26F83" w14:textId="77777777" w:rsidR="00F82DDB" w:rsidRDefault="00F82DDB" w:rsidP="00C23145"/>
          <w:p w14:paraId="59E796B3" w14:textId="77777777" w:rsidR="00F82DDB" w:rsidRDefault="00F82DDB" w:rsidP="00C23145"/>
          <w:p w14:paraId="581C8806" w14:textId="77777777" w:rsidR="00F82DDB" w:rsidRDefault="00F82DDB" w:rsidP="00C23145"/>
          <w:p w14:paraId="674C95D7" w14:textId="248D344F" w:rsidR="00F82DDB" w:rsidRDefault="00F82DDB" w:rsidP="00C23145"/>
        </w:tc>
      </w:tr>
      <w:tr w:rsidR="00BD0BF3" w14:paraId="11913581" w14:textId="77777777" w:rsidTr="00F82DDB">
        <w:tc>
          <w:tcPr>
            <w:tcW w:w="498" w:type="dxa"/>
            <w:shd w:val="clear" w:color="auto" w:fill="171730"/>
          </w:tcPr>
          <w:p w14:paraId="549AE6D9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5596F271" w14:textId="77777777" w:rsidR="00BD0BF3" w:rsidRDefault="00BD0BF3" w:rsidP="00C23145">
            <w:r>
              <w:t>What are the hazards?</w:t>
            </w:r>
          </w:p>
        </w:tc>
        <w:tc>
          <w:tcPr>
            <w:tcW w:w="12452" w:type="dxa"/>
            <w:gridSpan w:val="2"/>
          </w:tcPr>
          <w:p w14:paraId="1ADFAA33" w14:textId="77777777" w:rsidR="00BD0BF3" w:rsidRDefault="00BD0BF3" w:rsidP="00C23145">
            <w:r>
              <w:t>Vital first aid equipment is not available when needed.  First aiders do not have adequate PPE to carry out first aid when required.</w:t>
            </w:r>
          </w:p>
        </w:tc>
      </w:tr>
      <w:tr w:rsidR="00BD0BF3" w14:paraId="3275B0F0" w14:textId="77777777" w:rsidTr="00F82DDB">
        <w:tc>
          <w:tcPr>
            <w:tcW w:w="498" w:type="dxa"/>
            <w:shd w:val="clear" w:color="auto" w:fill="171730"/>
          </w:tcPr>
          <w:p w14:paraId="0ABE5A93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43A58288" w14:textId="77777777" w:rsidR="00BD0BF3" w:rsidRDefault="00BD0BF3" w:rsidP="00C23145">
            <w:r>
              <w:t>Who might be harmed?</w:t>
            </w:r>
          </w:p>
        </w:tc>
        <w:tc>
          <w:tcPr>
            <w:tcW w:w="12452" w:type="dxa"/>
            <w:gridSpan w:val="2"/>
          </w:tcPr>
          <w:p w14:paraId="3F8D8009" w14:textId="77777777" w:rsidR="00BD0BF3" w:rsidRDefault="00BD0BF3" w:rsidP="00C23145">
            <w:r>
              <w:t xml:space="preserve">First aiders, facility users, staff, volunteers and visitors </w:t>
            </w:r>
          </w:p>
        </w:tc>
      </w:tr>
      <w:tr w:rsidR="00BD0BF3" w14:paraId="7EC366DA" w14:textId="77777777" w:rsidTr="00F82DDB">
        <w:tc>
          <w:tcPr>
            <w:tcW w:w="498" w:type="dxa"/>
            <w:shd w:val="clear" w:color="auto" w:fill="171730"/>
          </w:tcPr>
          <w:p w14:paraId="6811AE98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0963DB08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56D68544" w14:textId="77777777" w:rsidR="00BD0BF3" w:rsidRDefault="00BD0BF3" w:rsidP="00C23145">
            <w:r>
              <w:t>Action Taken by the Club</w:t>
            </w:r>
          </w:p>
        </w:tc>
      </w:tr>
      <w:tr w:rsidR="00BD0BF3" w14:paraId="270A8194" w14:textId="77777777" w:rsidTr="00BD0BF3">
        <w:tc>
          <w:tcPr>
            <w:tcW w:w="14596" w:type="dxa"/>
            <w:gridSpan w:val="4"/>
            <w:shd w:val="clear" w:color="auto" w:fill="83CBCF"/>
          </w:tcPr>
          <w:p w14:paraId="294DC1A4" w14:textId="77777777" w:rsidR="00BD0BF3" w:rsidRPr="00BF33BE" w:rsidRDefault="00BD0BF3" w:rsidP="00C23145">
            <w:pPr>
              <w:rPr>
                <w:b/>
                <w:bCs/>
              </w:rPr>
            </w:pPr>
            <w:r w:rsidRPr="00BF33BE">
              <w:rPr>
                <w:b/>
                <w:bCs/>
              </w:rPr>
              <w:t>First Aid</w:t>
            </w:r>
          </w:p>
        </w:tc>
      </w:tr>
      <w:tr w:rsidR="00BD0BF3" w14:paraId="3A5D178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919CBC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DAC6AC9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Check that your first aid kits are stocked and accessible during all activity.  </w:t>
            </w:r>
          </w:p>
        </w:tc>
        <w:tc>
          <w:tcPr>
            <w:tcW w:w="7918" w:type="dxa"/>
          </w:tcPr>
          <w:p w14:paraId="6A898FC3" w14:textId="5C3D19AF" w:rsidR="00BD0BF3" w:rsidRDefault="00891934" w:rsidP="00C23145">
            <w:r>
              <w:t>First aid kit fully stocked, hand sanitizer and PPE added with instructions as per St Johns Ambulance included</w:t>
            </w:r>
          </w:p>
        </w:tc>
      </w:tr>
      <w:tr w:rsidR="00BD0BF3" w14:paraId="39D72DB9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05BD71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E57EA7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What steps have you taken to improve your first aiders’ understanding of first aid provision under COVID-19?</w:t>
            </w:r>
          </w:p>
        </w:tc>
        <w:tc>
          <w:tcPr>
            <w:tcW w:w="7918" w:type="dxa"/>
          </w:tcPr>
          <w:p w14:paraId="0DCAD843" w14:textId="75CD3364" w:rsidR="00BD0BF3" w:rsidRDefault="00C230AE" w:rsidP="00C23145">
            <w:r>
              <w:t>First Aid guidance by St. Johns Ambulance as per ECB recommendations printed and with First Aid kit.</w:t>
            </w:r>
          </w:p>
        </w:tc>
      </w:tr>
      <w:tr w:rsidR="00BD0BF3" w14:paraId="5E737979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0F01F29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8C36EC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If you have an AED then check that it is in working order, service is up to date and that it is available during all activity.</w:t>
            </w:r>
          </w:p>
        </w:tc>
        <w:tc>
          <w:tcPr>
            <w:tcW w:w="7918" w:type="dxa"/>
          </w:tcPr>
          <w:p w14:paraId="5C7DBAC8" w14:textId="44544C5A" w:rsidR="00BD0BF3" w:rsidRDefault="00C230AE" w:rsidP="00C23145">
            <w:r>
              <w:t>Weekly checks undertake</w:t>
            </w:r>
            <w:r w:rsidR="00CC2B1B">
              <w:t>n, pads expire Sept 2020, committee aware.</w:t>
            </w:r>
          </w:p>
        </w:tc>
      </w:tr>
      <w:tr w:rsidR="00F82DDB" w14:paraId="4DE53B92" w14:textId="77777777" w:rsidTr="00003E73">
        <w:tc>
          <w:tcPr>
            <w:tcW w:w="14596" w:type="dxa"/>
            <w:gridSpan w:val="4"/>
            <w:shd w:val="clear" w:color="auto" w:fill="auto"/>
          </w:tcPr>
          <w:p w14:paraId="526256D1" w14:textId="77777777" w:rsidR="00F82DDB" w:rsidRDefault="00F82DDB" w:rsidP="00C23145"/>
          <w:p w14:paraId="79ECA5A6" w14:textId="77777777" w:rsidR="00F82DDB" w:rsidRDefault="00F82DDB" w:rsidP="00C23145"/>
          <w:p w14:paraId="234B33C5" w14:textId="77777777" w:rsidR="00F82DDB" w:rsidRDefault="00F82DDB" w:rsidP="00C23145"/>
          <w:p w14:paraId="05A156C4" w14:textId="77777777" w:rsidR="00F82DDB" w:rsidRDefault="00F82DDB" w:rsidP="00C23145"/>
          <w:p w14:paraId="6BA1C53B" w14:textId="77777777" w:rsidR="00F82DDB" w:rsidRDefault="00F82DDB" w:rsidP="00C23145"/>
          <w:p w14:paraId="1B64A7B0" w14:textId="77777777" w:rsidR="00F82DDB" w:rsidRDefault="00F82DDB" w:rsidP="00C23145"/>
          <w:p w14:paraId="2ECEE18D" w14:textId="77777777" w:rsidR="00F82DDB" w:rsidRDefault="00F82DDB" w:rsidP="00C23145"/>
          <w:p w14:paraId="5DDBC7FB" w14:textId="77777777" w:rsidR="00F82DDB" w:rsidRDefault="00F82DDB" w:rsidP="00C23145"/>
          <w:p w14:paraId="6AE27FAC" w14:textId="77777777" w:rsidR="00F82DDB" w:rsidRDefault="00F82DDB" w:rsidP="00C23145"/>
          <w:p w14:paraId="1A404478" w14:textId="77777777" w:rsidR="00F82DDB" w:rsidRDefault="00F82DDB" w:rsidP="00C23145"/>
          <w:p w14:paraId="4EFACE26" w14:textId="77777777" w:rsidR="00F82DDB" w:rsidRDefault="00F82DDB" w:rsidP="00C23145"/>
          <w:p w14:paraId="1151DF6F" w14:textId="77777777" w:rsidR="00F82DDB" w:rsidRDefault="00F82DDB" w:rsidP="00C23145"/>
          <w:p w14:paraId="3D704A38" w14:textId="77777777" w:rsidR="00F82DDB" w:rsidRDefault="00F82DDB" w:rsidP="00C23145"/>
          <w:p w14:paraId="58764FEE" w14:textId="0CF566AA" w:rsidR="00F82DDB" w:rsidRDefault="00F82DDB" w:rsidP="00C23145"/>
        </w:tc>
      </w:tr>
      <w:tr w:rsidR="00BD0BF3" w14:paraId="214402B4" w14:textId="77777777" w:rsidTr="00F82DDB">
        <w:tc>
          <w:tcPr>
            <w:tcW w:w="498" w:type="dxa"/>
            <w:shd w:val="clear" w:color="auto" w:fill="171730"/>
          </w:tcPr>
          <w:p w14:paraId="0F08099A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426508F9" w14:textId="77777777" w:rsidR="00BD0BF3" w:rsidRDefault="00BD0BF3" w:rsidP="00C23145">
            <w:r>
              <w:t>What are the hazards?</w:t>
            </w:r>
          </w:p>
        </w:tc>
        <w:tc>
          <w:tcPr>
            <w:tcW w:w="12452" w:type="dxa"/>
            <w:gridSpan w:val="2"/>
          </w:tcPr>
          <w:p w14:paraId="391622DB" w14:textId="77777777" w:rsidR="00BD0BF3" w:rsidRDefault="00BD0BF3" w:rsidP="00C23145">
            <w:r>
              <w:t>Pitches or outfield are unsafe to play on</w:t>
            </w:r>
          </w:p>
        </w:tc>
      </w:tr>
      <w:tr w:rsidR="00BD0BF3" w14:paraId="282A77B0" w14:textId="77777777" w:rsidTr="00F82DDB">
        <w:tc>
          <w:tcPr>
            <w:tcW w:w="498" w:type="dxa"/>
            <w:shd w:val="clear" w:color="auto" w:fill="171730"/>
          </w:tcPr>
          <w:p w14:paraId="49287062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2F6C33E6" w14:textId="77777777" w:rsidR="00BD0BF3" w:rsidRDefault="00BD0BF3" w:rsidP="00C23145">
            <w:r>
              <w:t>Who might be harmed?</w:t>
            </w:r>
          </w:p>
        </w:tc>
        <w:tc>
          <w:tcPr>
            <w:tcW w:w="12452" w:type="dxa"/>
            <w:gridSpan w:val="2"/>
          </w:tcPr>
          <w:p w14:paraId="650FBF4A" w14:textId="77777777" w:rsidR="00BD0BF3" w:rsidRDefault="00BD0BF3" w:rsidP="00C23145">
            <w:r>
              <w:t>Players, officials, ground staff</w:t>
            </w:r>
          </w:p>
        </w:tc>
      </w:tr>
      <w:tr w:rsidR="00BD0BF3" w14:paraId="0BC5F73E" w14:textId="77777777" w:rsidTr="00F82DDB">
        <w:tc>
          <w:tcPr>
            <w:tcW w:w="498" w:type="dxa"/>
            <w:shd w:val="clear" w:color="auto" w:fill="171730"/>
          </w:tcPr>
          <w:p w14:paraId="003E73CF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76ED69A5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0CFAC78C" w14:textId="77777777" w:rsidR="00BD0BF3" w:rsidRDefault="00BD0BF3" w:rsidP="00C23145">
            <w:r>
              <w:t>Action Taken by the Club</w:t>
            </w:r>
          </w:p>
        </w:tc>
      </w:tr>
      <w:tr w:rsidR="00BD0BF3" w14:paraId="62D03A75" w14:textId="77777777" w:rsidTr="00BD0BF3">
        <w:tc>
          <w:tcPr>
            <w:tcW w:w="14596" w:type="dxa"/>
            <w:gridSpan w:val="4"/>
            <w:shd w:val="clear" w:color="auto" w:fill="83CBCF"/>
          </w:tcPr>
          <w:p w14:paraId="44AAAD89" w14:textId="77777777" w:rsidR="00BD0BF3" w:rsidRPr="004E1093" w:rsidRDefault="00BD0BF3" w:rsidP="00C23145">
            <w:pPr>
              <w:rPr>
                <w:b/>
                <w:bCs/>
              </w:rPr>
            </w:pPr>
            <w:r w:rsidRPr="004E1093">
              <w:rPr>
                <w:b/>
                <w:bCs/>
              </w:rPr>
              <w:t>Preparing your Grounds</w:t>
            </w:r>
          </w:p>
        </w:tc>
      </w:tr>
      <w:tr w:rsidR="00BD0BF3" w14:paraId="48273D52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695F849A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06EE995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Safety checks on machinery, sightscreens and covers.</w:t>
            </w:r>
          </w:p>
        </w:tc>
        <w:tc>
          <w:tcPr>
            <w:tcW w:w="7918" w:type="dxa"/>
          </w:tcPr>
          <w:p w14:paraId="0A03A03F" w14:textId="09D68325" w:rsidR="00BD0BF3" w:rsidRDefault="00CC2B1B" w:rsidP="00C23145">
            <w:r>
              <w:t>Regularly undertaken by ground staff</w:t>
            </w:r>
          </w:p>
        </w:tc>
      </w:tr>
      <w:tr w:rsidR="00BD0BF3" w14:paraId="57F574F0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468419E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EAA012C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Check and repair of any damage to pitches and outfields.</w:t>
            </w:r>
          </w:p>
        </w:tc>
        <w:tc>
          <w:tcPr>
            <w:tcW w:w="7918" w:type="dxa"/>
          </w:tcPr>
          <w:p w14:paraId="6AFBC65B" w14:textId="04949FE6" w:rsidR="00BD0BF3" w:rsidRDefault="00CC2B1B" w:rsidP="00C23145">
            <w:r>
              <w:t>As above</w:t>
            </w:r>
          </w:p>
        </w:tc>
      </w:tr>
      <w:tr w:rsidR="00BD0BF3" w14:paraId="08F02A20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E93F9F8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DE996AF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Surfaces checked and watering regime adjusted based on lack of rainfall.</w:t>
            </w:r>
          </w:p>
        </w:tc>
        <w:tc>
          <w:tcPr>
            <w:tcW w:w="7918" w:type="dxa"/>
          </w:tcPr>
          <w:p w14:paraId="55466727" w14:textId="1536A7BA" w:rsidR="00BD0BF3" w:rsidRDefault="00CC2B1B" w:rsidP="00C23145">
            <w:r>
              <w:t>As above</w:t>
            </w:r>
          </w:p>
        </w:tc>
      </w:tr>
      <w:tr w:rsidR="00F82DDB" w14:paraId="52F20FD7" w14:textId="77777777" w:rsidTr="0009514A">
        <w:tc>
          <w:tcPr>
            <w:tcW w:w="14596" w:type="dxa"/>
            <w:gridSpan w:val="4"/>
            <w:shd w:val="clear" w:color="auto" w:fill="auto"/>
          </w:tcPr>
          <w:p w14:paraId="76827C7B" w14:textId="77777777" w:rsidR="00F82DDB" w:rsidRDefault="00F82DDB" w:rsidP="00C23145"/>
          <w:p w14:paraId="075477FA" w14:textId="77777777" w:rsidR="00F82DDB" w:rsidRDefault="00F82DDB" w:rsidP="00C23145"/>
          <w:p w14:paraId="52332361" w14:textId="77777777" w:rsidR="00F82DDB" w:rsidRDefault="00F82DDB" w:rsidP="00C23145"/>
          <w:p w14:paraId="6D9B1876" w14:textId="77777777" w:rsidR="00F82DDB" w:rsidRDefault="00F82DDB" w:rsidP="00C23145"/>
          <w:p w14:paraId="7693BE90" w14:textId="77777777" w:rsidR="00F82DDB" w:rsidRDefault="00F82DDB" w:rsidP="00C23145"/>
          <w:p w14:paraId="056AA8AC" w14:textId="77777777" w:rsidR="00F82DDB" w:rsidRDefault="00F82DDB" w:rsidP="00C23145"/>
          <w:p w14:paraId="063D9CA7" w14:textId="77777777" w:rsidR="00F82DDB" w:rsidRDefault="00F82DDB" w:rsidP="00C23145"/>
          <w:p w14:paraId="591C3D88" w14:textId="77777777" w:rsidR="00F82DDB" w:rsidRDefault="00F82DDB" w:rsidP="00C23145"/>
          <w:p w14:paraId="3C33079D" w14:textId="77777777" w:rsidR="00F82DDB" w:rsidRDefault="00F82DDB" w:rsidP="00C23145"/>
          <w:p w14:paraId="06D82270" w14:textId="77777777" w:rsidR="00F82DDB" w:rsidRDefault="00F82DDB" w:rsidP="00C23145"/>
          <w:p w14:paraId="25C6E65E" w14:textId="77777777" w:rsidR="00F82DDB" w:rsidRDefault="00F82DDB" w:rsidP="00C23145"/>
          <w:p w14:paraId="0DE70AAA" w14:textId="77777777" w:rsidR="00F82DDB" w:rsidRDefault="00F82DDB" w:rsidP="00C23145"/>
          <w:p w14:paraId="15A1A004" w14:textId="77777777" w:rsidR="00F82DDB" w:rsidRDefault="00F82DDB" w:rsidP="00C23145"/>
          <w:p w14:paraId="1A4E8FDF" w14:textId="7390D0A8" w:rsidR="00F82DDB" w:rsidRDefault="00F82DDB" w:rsidP="00C23145"/>
        </w:tc>
      </w:tr>
      <w:tr w:rsidR="00BD0BF3" w14:paraId="613B1068" w14:textId="77777777" w:rsidTr="00F82DDB">
        <w:tc>
          <w:tcPr>
            <w:tcW w:w="498" w:type="dxa"/>
            <w:shd w:val="clear" w:color="auto" w:fill="171730"/>
          </w:tcPr>
          <w:p w14:paraId="008CB0C5" w14:textId="77777777" w:rsidR="00BD0BF3" w:rsidRPr="00F82DDB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1646" w:type="dxa"/>
            <w:shd w:val="clear" w:color="auto" w:fill="171730"/>
          </w:tcPr>
          <w:p w14:paraId="30663050" w14:textId="77777777" w:rsidR="00BD0BF3" w:rsidRPr="00F82DDB" w:rsidRDefault="00BD0BF3" w:rsidP="00C23145">
            <w:pPr>
              <w:rPr>
                <w:color w:val="FFFFFF" w:themeColor="background1"/>
              </w:rPr>
            </w:pPr>
            <w:r w:rsidRPr="00F82DDB">
              <w:rPr>
                <w:color w:val="FFFFFF" w:themeColor="background1"/>
              </w:rPr>
              <w:t>What are the hazards?</w:t>
            </w:r>
          </w:p>
        </w:tc>
        <w:tc>
          <w:tcPr>
            <w:tcW w:w="12452" w:type="dxa"/>
            <w:gridSpan w:val="2"/>
          </w:tcPr>
          <w:p w14:paraId="5B583020" w14:textId="77777777" w:rsidR="00BD0BF3" w:rsidRDefault="00BD0BF3" w:rsidP="00C23145">
            <w:r>
              <w:t>Use this space to identify hazards at your venue</w:t>
            </w:r>
          </w:p>
        </w:tc>
      </w:tr>
      <w:tr w:rsidR="00BD0BF3" w14:paraId="5884C457" w14:textId="77777777" w:rsidTr="00F82DDB">
        <w:tc>
          <w:tcPr>
            <w:tcW w:w="498" w:type="dxa"/>
            <w:shd w:val="clear" w:color="auto" w:fill="171730"/>
          </w:tcPr>
          <w:p w14:paraId="31F14098" w14:textId="77777777" w:rsidR="00BD0BF3" w:rsidRPr="00F82DDB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1646" w:type="dxa"/>
            <w:shd w:val="clear" w:color="auto" w:fill="171730"/>
          </w:tcPr>
          <w:p w14:paraId="0F47E6C1" w14:textId="77777777" w:rsidR="00BD0BF3" w:rsidRPr="00F82DDB" w:rsidRDefault="00BD0BF3" w:rsidP="00C23145">
            <w:pPr>
              <w:rPr>
                <w:color w:val="FFFFFF" w:themeColor="background1"/>
              </w:rPr>
            </w:pPr>
            <w:r w:rsidRPr="00F82DDB">
              <w:rPr>
                <w:color w:val="FFFFFF" w:themeColor="background1"/>
              </w:rPr>
              <w:t>Who might be harmed?</w:t>
            </w:r>
          </w:p>
        </w:tc>
        <w:tc>
          <w:tcPr>
            <w:tcW w:w="12452" w:type="dxa"/>
            <w:gridSpan w:val="2"/>
          </w:tcPr>
          <w:p w14:paraId="546C444B" w14:textId="77777777" w:rsidR="00BD0BF3" w:rsidRDefault="00BD0BF3" w:rsidP="00C23145">
            <w:r>
              <w:t xml:space="preserve">Use this space to identify who might be harmed </w:t>
            </w:r>
          </w:p>
        </w:tc>
      </w:tr>
      <w:tr w:rsidR="00BD0BF3" w14:paraId="7BAB1E51" w14:textId="77777777" w:rsidTr="00F82DDB">
        <w:tc>
          <w:tcPr>
            <w:tcW w:w="498" w:type="dxa"/>
            <w:shd w:val="clear" w:color="auto" w:fill="171730"/>
          </w:tcPr>
          <w:p w14:paraId="786D284D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0EB004FE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11BC30DC" w14:textId="77777777" w:rsidR="00BD0BF3" w:rsidRDefault="00BD0BF3" w:rsidP="00C23145">
            <w:r>
              <w:t>Action Taken by the Club</w:t>
            </w:r>
          </w:p>
        </w:tc>
      </w:tr>
      <w:tr w:rsidR="00BD0BF3" w14:paraId="0F95D034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6EB704AE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E3B7FC4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Identify your own control measures required.</w:t>
            </w:r>
          </w:p>
        </w:tc>
        <w:tc>
          <w:tcPr>
            <w:tcW w:w="7918" w:type="dxa"/>
          </w:tcPr>
          <w:p w14:paraId="4BA18C72" w14:textId="130DF21B" w:rsidR="00BD0BF3" w:rsidRDefault="002B193E" w:rsidP="00C23145">
            <w:r>
              <w:t>Committee to review plan and develop plan as per any changes advised by government or the ECB</w:t>
            </w:r>
          </w:p>
        </w:tc>
      </w:tr>
      <w:tr w:rsidR="00BD0BF3" w14:paraId="747DF79D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016105C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2266CB2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18" w:type="dxa"/>
          </w:tcPr>
          <w:p w14:paraId="1724A942" w14:textId="3C9EF243" w:rsidR="00BD0BF3" w:rsidRDefault="00A7686C" w:rsidP="00C23145">
            <w:r>
              <w:t xml:space="preserve">Electronic scoreboard not to be used at present or scorebox. </w:t>
            </w:r>
            <w:r w:rsidR="004A6C31">
              <w:t>Outside po</w:t>
            </w:r>
            <w:r w:rsidR="00200B00">
              <w:t>r</w:t>
            </w:r>
            <w:r w:rsidR="004A6C31">
              <w:t>table scoreboard to be used and cleaned after matches with sanitizer provided.</w:t>
            </w:r>
          </w:p>
        </w:tc>
      </w:tr>
      <w:tr w:rsidR="00BD0BF3" w14:paraId="19A142B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F914127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227D41D2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18" w:type="dxa"/>
          </w:tcPr>
          <w:p w14:paraId="3A52E829" w14:textId="24CB783B" w:rsidR="00BD0BF3" w:rsidRDefault="000A035C" w:rsidP="00C23145">
            <w:r>
              <w:t>2 committee members to be present at 1</w:t>
            </w:r>
            <w:r w:rsidRPr="000A035C">
              <w:rPr>
                <w:vertAlign w:val="superscript"/>
              </w:rPr>
              <w:t>st</w:t>
            </w:r>
            <w:r>
              <w:t xml:space="preserve"> match to oversee plans are put into practice and to advise any participants or visitors of </w:t>
            </w:r>
            <w:r w:rsidR="0032675F">
              <w:t>procedures.</w:t>
            </w:r>
          </w:p>
        </w:tc>
      </w:tr>
      <w:tr w:rsidR="00BD0BF3" w14:paraId="6007444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A8832F3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6178C63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18" w:type="dxa"/>
          </w:tcPr>
          <w:p w14:paraId="40719253" w14:textId="442C8E2C" w:rsidR="00BD0BF3" w:rsidRDefault="00BE02C4" w:rsidP="00C23145">
            <w:r>
              <w:t>Pre match and post match checklists to be completed by a c</w:t>
            </w:r>
            <w:r w:rsidR="009C13C9">
              <w:t>l</w:t>
            </w:r>
            <w:r>
              <w:t>ub member and given to club secretary to be held for 21 days with contact details of participants and visitors</w:t>
            </w:r>
          </w:p>
        </w:tc>
      </w:tr>
      <w:tr w:rsidR="00BD0BF3" w14:paraId="57EA679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1D2641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F572843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18" w:type="dxa"/>
          </w:tcPr>
          <w:p w14:paraId="5DB084FB" w14:textId="77777777" w:rsidR="00BD0BF3" w:rsidRDefault="00BD0BF3" w:rsidP="00C23145"/>
        </w:tc>
      </w:tr>
    </w:tbl>
    <w:p w14:paraId="56945CCD" w14:textId="74846AFA" w:rsidR="00BD0BF3" w:rsidRDefault="00BD0BF3" w:rsidP="00BD0BF3"/>
    <w:p w14:paraId="1708FB80" w14:textId="4EA50895" w:rsidR="00F82DDB" w:rsidRDefault="00F82DDB" w:rsidP="00BD0BF3"/>
    <w:p w14:paraId="2C4726FA" w14:textId="40AF1F69" w:rsidR="00F82DDB" w:rsidRDefault="00F82DDB" w:rsidP="00BD0BF3"/>
    <w:p w14:paraId="1954C9C7" w14:textId="64CD8778" w:rsidR="00F82DDB" w:rsidRDefault="00F82DDB" w:rsidP="00BD0BF3"/>
    <w:p w14:paraId="3BD2FEEE" w14:textId="288ABF5D" w:rsidR="00F82DDB" w:rsidRDefault="00F82DDB" w:rsidP="00BD0BF3"/>
    <w:p w14:paraId="6DDC1086" w14:textId="2E72D84C" w:rsidR="00F82DDB" w:rsidRDefault="00F82DDB" w:rsidP="00BD0BF3"/>
    <w:p w14:paraId="06E09994" w14:textId="71707E8E" w:rsidR="00F82DDB" w:rsidRDefault="00F82DDB" w:rsidP="00BD0BF3"/>
    <w:p w14:paraId="03B40BD8" w14:textId="2D37137E" w:rsidR="00F82DDB" w:rsidRDefault="00F82DDB" w:rsidP="00BD0BF3"/>
    <w:p w14:paraId="34F3A131" w14:textId="77777777" w:rsidR="00F82DDB" w:rsidRDefault="00F82DDB" w:rsidP="00BD0BF3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75"/>
        <w:gridCol w:w="1647"/>
        <w:gridCol w:w="4542"/>
        <w:gridCol w:w="7932"/>
      </w:tblGrid>
      <w:tr w:rsidR="00BD0BF3" w14:paraId="29AD6BDD" w14:textId="77777777" w:rsidTr="00BD0BF3">
        <w:tc>
          <w:tcPr>
            <w:tcW w:w="475" w:type="dxa"/>
            <w:shd w:val="clear" w:color="auto" w:fill="171730"/>
          </w:tcPr>
          <w:p w14:paraId="14B8FB9E" w14:textId="77777777" w:rsidR="00BD0BF3" w:rsidRDefault="00BD0BF3" w:rsidP="00C23145"/>
        </w:tc>
        <w:tc>
          <w:tcPr>
            <w:tcW w:w="1647" w:type="dxa"/>
            <w:shd w:val="clear" w:color="auto" w:fill="171730"/>
          </w:tcPr>
          <w:p w14:paraId="17999965" w14:textId="77777777" w:rsidR="00BD0BF3" w:rsidRDefault="00BD0BF3" w:rsidP="00C23145">
            <w:r>
              <w:t>What are the hazards?</w:t>
            </w:r>
          </w:p>
        </w:tc>
        <w:tc>
          <w:tcPr>
            <w:tcW w:w="12474" w:type="dxa"/>
            <w:gridSpan w:val="2"/>
          </w:tcPr>
          <w:p w14:paraId="7A9E659F" w14:textId="77777777" w:rsidR="00BD0BF3" w:rsidRDefault="00BD0BF3" w:rsidP="00C23145">
            <w:r>
              <w:t>Use this space to identify hazards at your venue</w:t>
            </w:r>
          </w:p>
        </w:tc>
      </w:tr>
      <w:tr w:rsidR="00BD0BF3" w14:paraId="0D69287B" w14:textId="77777777" w:rsidTr="00BD0BF3">
        <w:tc>
          <w:tcPr>
            <w:tcW w:w="475" w:type="dxa"/>
            <w:shd w:val="clear" w:color="auto" w:fill="171730"/>
          </w:tcPr>
          <w:p w14:paraId="7D0FD4B9" w14:textId="77777777" w:rsidR="00BD0BF3" w:rsidRDefault="00BD0BF3" w:rsidP="00C23145"/>
        </w:tc>
        <w:tc>
          <w:tcPr>
            <w:tcW w:w="1647" w:type="dxa"/>
            <w:shd w:val="clear" w:color="auto" w:fill="171730"/>
          </w:tcPr>
          <w:p w14:paraId="6360BC6F" w14:textId="77777777" w:rsidR="00BD0BF3" w:rsidRDefault="00BD0BF3" w:rsidP="00C23145">
            <w:r>
              <w:t>Who might be harmed?</w:t>
            </w:r>
          </w:p>
        </w:tc>
        <w:tc>
          <w:tcPr>
            <w:tcW w:w="12474" w:type="dxa"/>
            <w:gridSpan w:val="2"/>
          </w:tcPr>
          <w:p w14:paraId="1129D8A7" w14:textId="77777777" w:rsidR="00BD0BF3" w:rsidRDefault="00BD0BF3" w:rsidP="00C23145">
            <w:r>
              <w:t xml:space="preserve">Use this space to identify who might be harmed </w:t>
            </w:r>
          </w:p>
        </w:tc>
      </w:tr>
      <w:tr w:rsidR="00BD0BF3" w14:paraId="5E769B4E" w14:textId="77777777" w:rsidTr="00BD0BF3">
        <w:tc>
          <w:tcPr>
            <w:tcW w:w="475" w:type="dxa"/>
            <w:shd w:val="clear" w:color="auto" w:fill="171730"/>
          </w:tcPr>
          <w:p w14:paraId="1642B7CD" w14:textId="77777777" w:rsidR="00BD0BF3" w:rsidRDefault="00BD0BF3" w:rsidP="00C23145"/>
        </w:tc>
        <w:tc>
          <w:tcPr>
            <w:tcW w:w="6189" w:type="dxa"/>
            <w:gridSpan w:val="2"/>
            <w:shd w:val="clear" w:color="auto" w:fill="171730"/>
          </w:tcPr>
          <w:p w14:paraId="1891E108" w14:textId="77777777" w:rsidR="00BD0BF3" w:rsidRDefault="00BD0BF3" w:rsidP="00C23145">
            <w:r>
              <w:t>Controls required</w:t>
            </w:r>
          </w:p>
        </w:tc>
        <w:tc>
          <w:tcPr>
            <w:tcW w:w="7932" w:type="dxa"/>
            <w:shd w:val="clear" w:color="auto" w:fill="171730"/>
          </w:tcPr>
          <w:p w14:paraId="2F72B42B" w14:textId="77777777" w:rsidR="00BD0BF3" w:rsidRDefault="00BD0BF3" w:rsidP="00C23145">
            <w:r>
              <w:t>Action Taken by the Club</w:t>
            </w:r>
          </w:p>
        </w:tc>
      </w:tr>
      <w:tr w:rsidR="00BD0BF3" w14:paraId="428FB9D9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0730D655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779B29EE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Identify your own control measures required.</w:t>
            </w:r>
          </w:p>
        </w:tc>
        <w:tc>
          <w:tcPr>
            <w:tcW w:w="7932" w:type="dxa"/>
          </w:tcPr>
          <w:p w14:paraId="16A4925D" w14:textId="77777777" w:rsidR="00BD0BF3" w:rsidRDefault="00BD0BF3" w:rsidP="00C23145"/>
        </w:tc>
      </w:tr>
      <w:tr w:rsidR="00BD0BF3" w14:paraId="31C40D64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1ED99F4A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1DC08B1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7EA597F8" w14:textId="77777777" w:rsidR="00BD0BF3" w:rsidRDefault="00BD0BF3" w:rsidP="00C23145"/>
        </w:tc>
      </w:tr>
      <w:tr w:rsidR="00BD0BF3" w14:paraId="5E2561CC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49427864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16115D9C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3340F5E0" w14:textId="77777777" w:rsidR="00BD0BF3" w:rsidRDefault="00BD0BF3" w:rsidP="00C23145"/>
        </w:tc>
      </w:tr>
      <w:tr w:rsidR="00BD0BF3" w14:paraId="3C76D84F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5B25BDA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51E8A04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6458C47D" w14:textId="77777777" w:rsidR="00BD0BF3" w:rsidRDefault="00BD0BF3" w:rsidP="00C23145"/>
        </w:tc>
      </w:tr>
      <w:tr w:rsidR="00BD0BF3" w14:paraId="44907531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365533EE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7DB5F425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4864229B" w14:textId="77777777" w:rsidR="00BD0BF3" w:rsidRDefault="00BD0BF3" w:rsidP="00C23145"/>
        </w:tc>
      </w:tr>
    </w:tbl>
    <w:p w14:paraId="74ECAD51" w14:textId="017B952B" w:rsidR="00BD0BF3" w:rsidRDefault="00BD0BF3" w:rsidP="00BD0BF3"/>
    <w:p w14:paraId="7D164738" w14:textId="5AB71CD0" w:rsidR="00F82DDB" w:rsidRDefault="00F82DDB" w:rsidP="00BD0BF3"/>
    <w:p w14:paraId="3DD94B7A" w14:textId="54316115" w:rsidR="00F82DDB" w:rsidRDefault="00F82DDB" w:rsidP="00BD0BF3"/>
    <w:p w14:paraId="056653B3" w14:textId="41A5B12D" w:rsidR="00F82DDB" w:rsidRDefault="00F82DDB" w:rsidP="00BD0BF3"/>
    <w:p w14:paraId="0C8AD934" w14:textId="45BB48CD" w:rsidR="00F82DDB" w:rsidRDefault="00F82DDB" w:rsidP="00BD0BF3"/>
    <w:p w14:paraId="3CE4C10E" w14:textId="2ECF1519" w:rsidR="00F82DDB" w:rsidRDefault="00F82DDB" w:rsidP="00BD0BF3"/>
    <w:p w14:paraId="59691FD8" w14:textId="30F7916A" w:rsidR="00F82DDB" w:rsidRDefault="00F82DDB" w:rsidP="00BD0BF3"/>
    <w:p w14:paraId="24925139" w14:textId="1C42B6A6" w:rsidR="00F82DDB" w:rsidRDefault="00F82DDB" w:rsidP="00BD0BF3"/>
    <w:p w14:paraId="3D903A8B" w14:textId="77777777" w:rsidR="00F82DDB" w:rsidRDefault="00F82DDB" w:rsidP="00BD0BF3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75"/>
        <w:gridCol w:w="1647"/>
        <w:gridCol w:w="4542"/>
        <w:gridCol w:w="7932"/>
      </w:tblGrid>
      <w:tr w:rsidR="00BD0BF3" w14:paraId="6F9CD147" w14:textId="77777777" w:rsidTr="00BD0BF3">
        <w:tc>
          <w:tcPr>
            <w:tcW w:w="475" w:type="dxa"/>
            <w:shd w:val="clear" w:color="auto" w:fill="171730"/>
          </w:tcPr>
          <w:p w14:paraId="36C1F86F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1647" w:type="dxa"/>
            <w:shd w:val="clear" w:color="auto" w:fill="171730"/>
          </w:tcPr>
          <w:p w14:paraId="4A64857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What are the hazards?</w:t>
            </w:r>
          </w:p>
        </w:tc>
        <w:tc>
          <w:tcPr>
            <w:tcW w:w="12474" w:type="dxa"/>
            <w:gridSpan w:val="2"/>
          </w:tcPr>
          <w:p w14:paraId="0D617A48" w14:textId="77777777" w:rsidR="00BD0BF3" w:rsidRDefault="00BD0BF3" w:rsidP="00C23145">
            <w:r>
              <w:t>Use this space to identify hazards at your venue</w:t>
            </w:r>
          </w:p>
        </w:tc>
      </w:tr>
      <w:tr w:rsidR="00BD0BF3" w14:paraId="5DF961F1" w14:textId="77777777" w:rsidTr="00BD0BF3">
        <w:tc>
          <w:tcPr>
            <w:tcW w:w="475" w:type="dxa"/>
            <w:shd w:val="clear" w:color="auto" w:fill="171730"/>
          </w:tcPr>
          <w:p w14:paraId="6E1588A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1647" w:type="dxa"/>
            <w:shd w:val="clear" w:color="auto" w:fill="171730"/>
          </w:tcPr>
          <w:p w14:paraId="4B2946A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Who might be harmed?</w:t>
            </w:r>
          </w:p>
        </w:tc>
        <w:tc>
          <w:tcPr>
            <w:tcW w:w="12474" w:type="dxa"/>
            <w:gridSpan w:val="2"/>
          </w:tcPr>
          <w:p w14:paraId="0988BE4E" w14:textId="77777777" w:rsidR="00BD0BF3" w:rsidRDefault="00BD0BF3" w:rsidP="00C23145">
            <w:r>
              <w:t xml:space="preserve">Use this space to identify who might be harmed </w:t>
            </w:r>
          </w:p>
        </w:tc>
      </w:tr>
      <w:tr w:rsidR="00BD0BF3" w14:paraId="1C8E0BC5" w14:textId="77777777" w:rsidTr="00BD0BF3">
        <w:tc>
          <w:tcPr>
            <w:tcW w:w="475" w:type="dxa"/>
            <w:shd w:val="clear" w:color="auto" w:fill="171730"/>
          </w:tcPr>
          <w:p w14:paraId="432F4FD0" w14:textId="77777777" w:rsidR="00BD0BF3" w:rsidRDefault="00BD0BF3" w:rsidP="00C23145"/>
        </w:tc>
        <w:tc>
          <w:tcPr>
            <w:tcW w:w="6189" w:type="dxa"/>
            <w:gridSpan w:val="2"/>
            <w:shd w:val="clear" w:color="auto" w:fill="171730"/>
          </w:tcPr>
          <w:p w14:paraId="0915C2AC" w14:textId="77777777" w:rsidR="00BD0BF3" w:rsidRDefault="00BD0BF3" w:rsidP="00C23145">
            <w:r>
              <w:t>Controls required</w:t>
            </w:r>
          </w:p>
        </w:tc>
        <w:tc>
          <w:tcPr>
            <w:tcW w:w="7932" w:type="dxa"/>
            <w:shd w:val="clear" w:color="auto" w:fill="171730"/>
          </w:tcPr>
          <w:p w14:paraId="22D9E760" w14:textId="77777777" w:rsidR="00BD0BF3" w:rsidRDefault="00BD0BF3" w:rsidP="00C23145">
            <w:r>
              <w:t>Action Taken by the Club</w:t>
            </w:r>
          </w:p>
        </w:tc>
      </w:tr>
      <w:tr w:rsidR="00BD0BF3" w14:paraId="74638F76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10663965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3CB48D5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Identify your own control measures required.</w:t>
            </w:r>
          </w:p>
        </w:tc>
        <w:tc>
          <w:tcPr>
            <w:tcW w:w="7932" w:type="dxa"/>
          </w:tcPr>
          <w:p w14:paraId="759F1E8A" w14:textId="77777777" w:rsidR="00BD0BF3" w:rsidRDefault="00BD0BF3" w:rsidP="00C23145"/>
        </w:tc>
      </w:tr>
      <w:tr w:rsidR="00BD0BF3" w14:paraId="42175E38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2A83A17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16D65F53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3913A7C1" w14:textId="77777777" w:rsidR="00BD0BF3" w:rsidRDefault="00BD0BF3" w:rsidP="00C23145"/>
        </w:tc>
      </w:tr>
      <w:tr w:rsidR="00BD0BF3" w14:paraId="03575FA8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158672A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61E8F7C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4176BDAD" w14:textId="77777777" w:rsidR="00BD0BF3" w:rsidRDefault="00BD0BF3" w:rsidP="00C23145"/>
        </w:tc>
      </w:tr>
      <w:tr w:rsidR="00BD0BF3" w14:paraId="4C32446B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49FD604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1863A97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4268DEA5" w14:textId="77777777" w:rsidR="00BD0BF3" w:rsidRDefault="00BD0BF3" w:rsidP="00C23145"/>
        </w:tc>
      </w:tr>
      <w:tr w:rsidR="00BD0BF3" w14:paraId="14CC6987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3F77ACF7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6D334F60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6479194C" w14:textId="77777777" w:rsidR="00BD0BF3" w:rsidRDefault="00BD0BF3" w:rsidP="00C23145"/>
        </w:tc>
      </w:tr>
    </w:tbl>
    <w:p w14:paraId="00F92F9F" w14:textId="77777777" w:rsidR="00BD0BF3" w:rsidRDefault="00BD0BF3" w:rsidP="00BD0BF3"/>
    <w:p w14:paraId="72A4967D" w14:textId="77777777" w:rsidR="00BD0BF3" w:rsidRDefault="00BD0BF3" w:rsidP="00BD0BF3"/>
    <w:p w14:paraId="2FAA726A" w14:textId="77777777" w:rsidR="00BD0BF3" w:rsidRPr="00BD0BF3" w:rsidRDefault="00BD0BF3" w:rsidP="00F7359E">
      <w:pPr>
        <w:rPr>
          <w:rFonts w:ascii="Verdana" w:hAnsi="Verdana"/>
          <w:color w:val="171730"/>
          <w:sz w:val="20"/>
          <w:szCs w:val="20"/>
        </w:rPr>
      </w:pPr>
    </w:p>
    <w:sectPr w:rsidR="00BD0BF3" w:rsidRPr="00BD0BF3" w:rsidSect="00BD0BF3">
      <w:headerReference w:type="default" r:id="rId10"/>
      <w:footerReference w:type="default" r:id="rId11"/>
      <w:pgSz w:w="16840" w:h="11900" w:orient="landscape"/>
      <w:pgMar w:top="1440" w:right="96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74BD3" w14:textId="77777777" w:rsidR="004D3482" w:rsidRDefault="004D3482" w:rsidP="00AC66B8">
      <w:r>
        <w:separator/>
      </w:r>
    </w:p>
  </w:endnote>
  <w:endnote w:type="continuationSeparator" w:id="0">
    <w:p w14:paraId="57196B8B" w14:textId="77777777" w:rsidR="004D3482" w:rsidRDefault="004D3482" w:rsidP="00AC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4E75" w14:textId="78C3C01A" w:rsidR="00AC66B8" w:rsidRDefault="00AC66B8">
    <w:pPr>
      <w:pStyle w:val="Footer"/>
    </w:pPr>
  </w:p>
  <w:p w14:paraId="0C7FF71A" w14:textId="25A01049" w:rsidR="00FF64C4" w:rsidRDefault="00FF64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9D944B" wp14:editId="713C25AE">
              <wp:simplePos x="0" y="0"/>
              <wp:positionH relativeFrom="column">
                <wp:posOffset>-914400</wp:posOffset>
              </wp:positionH>
              <wp:positionV relativeFrom="paragraph">
                <wp:posOffset>520700</wp:posOffset>
              </wp:positionV>
              <wp:extent cx="7590790" cy="114300"/>
              <wp:effectExtent l="0" t="0" r="381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0790" cy="114300"/>
                      </a:xfrm>
                      <a:prstGeom prst="rect">
                        <a:avLst/>
                      </a:prstGeom>
                      <a:solidFill>
                        <a:srgbClr val="82CBC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BA9A7E" id="Rectangle 6" o:spid="_x0000_s1026" style="position:absolute;margin-left:-1in;margin-top:41pt;width:597.7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" fillcolor="#82cbc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90F04" w14:textId="77777777" w:rsidR="004D3482" w:rsidRDefault="004D3482" w:rsidP="00AC66B8">
      <w:r>
        <w:separator/>
      </w:r>
    </w:p>
  </w:footnote>
  <w:footnote w:type="continuationSeparator" w:id="0">
    <w:p w14:paraId="7F95B4A7" w14:textId="77777777" w:rsidR="004D3482" w:rsidRDefault="004D3482" w:rsidP="00AC6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7A93" w14:textId="0330E10E" w:rsidR="00AC66B8" w:rsidRDefault="00FF64C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4BF2030" wp14:editId="4D1409C7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12094210" cy="240030"/>
              <wp:effectExtent l="0" t="0" r="0" b="127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94210" cy="240030"/>
                        <a:chOff x="0" y="0"/>
                        <a:chExt cx="12094210" cy="24003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10722610" cy="111760"/>
                        </a:xfrm>
                        <a:prstGeom prst="rect">
                          <a:avLst/>
                        </a:prstGeom>
                        <a:solidFill>
                          <a:srgbClr val="E942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4537710" y="114300"/>
                          <a:ext cx="7556500" cy="125730"/>
                        </a:xfrm>
                        <a:prstGeom prst="rect">
                          <a:avLst/>
                        </a:prstGeom>
                        <a:solidFill>
                          <a:srgbClr val="E942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623577" id="Group 7" o:spid="_x0000_s1026" style="position:absolute;margin-left:-1in;margin-top:-35.4pt;width:952.3pt;height:18.9pt;z-index:-251656192;mso-width-relative:margin;mso-height-relative:margin" coordsize="120942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">
              <v:rect id="Rectangle 4" o:spid="_x0000_s1027" style="position:absolute;width:107226;height:1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" fillcolor="#e9425d" stroked="f" strokeweight="1pt"/>
              <v:rect id="Rectangle 5" o:spid="_x0000_s1028" style="position:absolute;left:45377;top:1143;width:75565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" fillcolor="#e9425d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0403"/>
    <w:multiLevelType w:val="hybridMultilevel"/>
    <w:tmpl w:val="3124C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384C"/>
    <w:multiLevelType w:val="hybridMultilevel"/>
    <w:tmpl w:val="F6B667C8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13AC"/>
    <w:multiLevelType w:val="hybridMultilevel"/>
    <w:tmpl w:val="B6C08F6E"/>
    <w:lvl w:ilvl="0" w:tplc="0DF61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42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A6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85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E9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C4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AF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241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53CF1"/>
    <w:multiLevelType w:val="hybridMultilevel"/>
    <w:tmpl w:val="FFFFFFFF"/>
    <w:lvl w:ilvl="0" w:tplc="3BA80454">
      <w:start w:val="1"/>
      <w:numFmt w:val="decimal"/>
      <w:lvlText w:val="%1."/>
      <w:lvlJc w:val="left"/>
      <w:pPr>
        <w:ind w:left="720" w:hanging="360"/>
      </w:pPr>
    </w:lvl>
    <w:lvl w:ilvl="1" w:tplc="85627D5A">
      <w:start w:val="1"/>
      <w:numFmt w:val="decimal"/>
      <w:lvlText w:val="%2."/>
      <w:lvlJc w:val="left"/>
      <w:pPr>
        <w:ind w:left="1440" w:hanging="360"/>
      </w:pPr>
    </w:lvl>
    <w:lvl w:ilvl="2" w:tplc="80804EFA">
      <w:start w:val="1"/>
      <w:numFmt w:val="lowerRoman"/>
      <w:lvlText w:val="%3."/>
      <w:lvlJc w:val="right"/>
      <w:pPr>
        <w:ind w:left="2160" w:hanging="180"/>
      </w:pPr>
    </w:lvl>
    <w:lvl w:ilvl="3" w:tplc="50CE5B4C">
      <w:start w:val="1"/>
      <w:numFmt w:val="decimal"/>
      <w:lvlText w:val="%4."/>
      <w:lvlJc w:val="left"/>
      <w:pPr>
        <w:ind w:left="2880" w:hanging="360"/>
      </w:pPr>
    </w:lvl>
    <w:lvl w:ilvl="4" w:tplc="D44263B8">
      <w:start w:val="1"/>
      <w:numFmt w:val="lowerLetter"/>
      <w:lvlText w:val="%5."/>
      <w:lvlJc w:val="left"/>
      <w:pPr>
        <w:ind w:left="3600" w:hanging="360"/>
      </w:pPr>
    </w:lvl>
    <w:lvl w:ilvl="5" w:tplc="F76ED40A">
      <w:start w:val="1"/>
      <w:numFmt w:val="lowerRoman"/>
      <w:lvlText w:val="%6."/>
      <w:lvlJc w:val="right"/>
      <w:pPr>
        <w:ind w:left="4320" w:hanging="180"/>
      </w:pPr>
    </w:lvl>
    <w:lvl w:ilvl="6" w:tplc="255491E2">
      <w:start w:val="1"/>
      <w:numFmt w:val="decimal"/>
      <w:lvlText w:val="%7."/>
      <w:lvlJc w:val="left"/>
      <w:pPr>
        <w:ind w:left="5040" w:hanging="360"/>
      </w:pPr>
    </w:lvl>
    <w:lvl w:ilvl="7" w:tplc="12801A9A">
      <w:start w:val="1"/>
      <w:numFmt w:val="lowerLetter"/>
      <w:lvlText w:val="%8."/>
      <w:lvlJc w:val="left"/>
      <w:pPr>
        <w:ind w:left="5760" w:hanging="360"/>
      </w:pPr>
    </w:lvl>
    <w:lvl w:ilvl="8" w:tplc="DBF019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E6722"/>
    <w:multiLevelType w:val="hybridMultilevel"/>
    <w:tmpl w:val="7D66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02BB"/>
    <w:multiLevelType w:val="multilevel"/>
    <w:tmpl w:val="6E10BC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77DE9"/>
    <w:multiLevelType w:val="hybridMultilevel"/>
    <w:tmpl w:val="5E74E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D5A0C"/>
    <w:multiLevelType w:val="hybridMultilevel"/>
    <w:tmpl w:val="B2C22EA2"/>
    <w:lvl w:ilvl="0" w:tplc="585A0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2B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FAA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86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C5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CD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4A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07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AB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820FA"/>
    <w:multiLevelType w:val="hybridMultilevel"/>
    <w:tmpl w:val="B60C9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F3735"/>
    <w:multiLevelType w:val="hybridMultilevel"/>
    <w:tmpl w:val="53B6D13C"/>
    <w:lvl w:ilvl="0" w:tplc="1BCE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1B7C"/>
    <w:multiLevelType w:val="hybridMultilevel"/>
    <w:tmpl w:val="3B36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844E6"/>
    <w:multiLevelType w:val="hybridMultilevel"/>
    <w:tmpl w:val="FBDC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B4080"/>
    <w:multiLevelType w:val="hybridMultilevel"/>
    <w:tmpl w:val="DD62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20A87"/>
    <w:multiLevelType w:val="hybridMultilevel"/>
    <w:tmpl w:val="1EA4FEDA"/>
    <w:lvl w:ilvl="0" w:tplc="95A8E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E4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49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E8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2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81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A7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27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0F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07DB9"/>
    <w:multiLevelType w:val="hybridMultilevel"/>
    <w:tmpl w:val="E0AE2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E6A54"/>
    <w:multiLevelType w:val="hybridMultilevel"/>
    <w:tmpl w:val="7FFC7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76283"/>
    <w:multiLevelType w:val="hybridMultilevel"/>
    <w:tmpl w:val="FE78EF5A"/>
    <w:lvl w:ilvl="0" w:tplc="0C42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26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2F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22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8B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0F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AF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6B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7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2249A"/>
    <w:multiLevelType w:val="hybridMultilevel"/>
    <w:tmpl w:val="D9C8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B7BDC"/>
    <w:multiLevelType w:val="hybridMultilevel"/>
    <w:tmpl w:val="E0DA9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43F70"/>
    <w:multiLevelType w:val="hybridMultilevel"/>
    <w:tmpl w:val="F536B990"/>
    <w:lvl w:ilvl="0" w:tplc="77BC0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46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CA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AE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64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A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04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AB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44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B11F5"/>
    <w:multiLevelType w:val="hybridMultilevel"/>
    <w:tmpl w:val="433CE85A"/>
    <w:lvl w:ilvl="0" w:tplc="49BC1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EB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8D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A3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8D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32B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64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EB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A8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F5D"/>
    <w:multiLevelType w:val="hybridMultilevel"/>
    <w:tmpl w:val="FFFFFFFF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CC2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E6402"/>
    <w:multiLevelType w:val="hybridMultilevel"/>
    <w:tmpl w:val="FFFFFFFF"/>
    <w:lvl w:ilvl="0" w:tplc="B5120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22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4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EA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28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A7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4A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A8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C8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638C"/>
    <w:multiLevelType w:val="hybridMultilevel"/>
    <w:tmpl w:val="5B485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6244"/>
    <w:multiLevelType w:val="hybridMultilevel"/>
    <w:tmpl w:val="30C6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8289B"/>
    <w:multiLevelType w:val="hybridMultilevel"/>
    <w:tmpl w:val="FFFFFFFF"/>
    <w:lvl w:ilvl="0" w:tplc="0FBC1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A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8B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2C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61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A4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CC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C8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9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1727E"/>
    <w:multiLevelType w:val="hybridMultilevel"/>
    <w:tmpl w:val="4C9A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263B1"/>
    <w:multiLevelType w:val="hybridMultilevel"/>
    <w:tmpl w:val="871E0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45C6B"/>
    <w:multiLevelType w:val="hybridMultilevel"/>
    <w:tmpl w:val="8E307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26A78"/>
    <w:multiLevelType w:val="hybridMultilevel"/>
    <w:tmpl w:val="7E54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35955"/>
    <w:multiLevelType w:val="hybridMultilevel"/>
    <w:tmpl w:val="D6CE49A0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06A50"/>
    <w:multiLevelType w:val="hybridMultilevel"/>
    <w:tmpl w:val="7F4E69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0167E9"/>
    <w:multiLevelType w:val="hybridMultilevel"/>
    <w:tmpl w:val="31CC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53352"/>
    <w:multiLevelType w:val="hybridMultilevel"/>
    <w:tmpl w:val="1EBA32B6"/>
    <w:lvl w:ilvl="0" w:tplc="1BCE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74A2D"/>
    <w:multiLevelType w:val="hybridMultilevel"/>
    <w:tmpl w:val="A618983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9D1647"/>
    <w:multiLevelType w:val="hybridMultilevel"/>
    <w:tmpl w:val="A264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71E1A"/>
    <w:multiLevelType w:val="hybridMultilevel"/>
    <w:tmpl w:val="2B0C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3692F"/>
    <w:multiLevelType w:val="hybridMultilevel"/>
    <w:tmpl w:val="FFFFFFFF"/>
    <w:lvl w:ilvl="0" w:tplc="03F2D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E5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86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CD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4F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06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AF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A6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0A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F2034"/>
    <w:multiLevelType w:val="hybridMultilevel"/>
    <w:tmpl w:val="3D32F0DE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F2B61"/>
    <w:multiLevelType w:val="hybridMultilevel"/>
    <w:tmpl w:val="A1106962"/>
    <w:lvl w:ilvl="0" w:tplc="3EC2E6BE">
      <w:start w:val="1"/>
      <w:numFmt w:val="decimal"/>
      <w:lvlText w:val="%1."/>
      <w:lvlJc w:val="left"/>
      <w:pPr>
        <w:ind w:left="720" w:hanging="360"/>
      </w:pPr>
    </w:lvl>
    <w:lvl w:ilvl="1" w:tplc="B12677FA">
      <w:start w:val="1"/>
      <w:numFmt w:val="decimal"/>
      <w:lvlText w:val="%2."/>
      <w:lvlJc w:val="left"/>
      <w:pPr>
        <w:ind w:left="1440" w:hanging="360"/>
      </w:pPr>
    </w:lvl>
    <w:lvl w:ilvl="2" w:tplc="28F80D00">
      <w:start w:val="1"/>
      <w:numFmt w:val="lowerRoman"/>
      <w:lvlText w:val="%3."/>
      <w:lvlJc w:val="right"/>
      <w:pPr>
        <w:ind w:left="2160" w:hanging="180"/>
      </w:pPr>
    </w:lvl>
    <w:lvl w:ilvl="3" w:tplc="2A64B6CC">
      <w:start w:val="1"/>
      <w:numFmt w:val="decimal"/>
      <w:lvlText w:val="%4."/>
      <w:lvlJc w:val="left"/>
      <w:pPr>
        <w:ind w:left="2880" w:hanging="360"/>
      </w:pPr>
    </w:lvl>
    <w:lvl w:ilvl="4" w:tplc="2C84097C">
      <w:start w:val="1"/>
      <w:numFmt w:val="lowerLetter"/>
      <w:lvlText w:val="%5."/>
      <w:lvlJc w:val="left"/>
      <w:pPr>
        <w:ind w:left="3600" w:hanging="360"/>
      </w:pPr>
    </w:lvl>
    <w:lvl w:ilvl="5" w:tplc="1C567EB8">
      <w:start w:val="1"/>
      <w:numFmt w:val="lowerRoman"/>
      <w:lvlText w:val="%6."/>
      <w:lvlJc w:val="right"/>
      <w:pPr>
        <w:ind w:left="4320" w:hanging="180"/>
      </w:pPr>
    </w:lvl>
    <w:lvl w:ilvl="6" w:tplc="C062E262">
      <w:start w:val="1"/>
      <w:numFmt w:val="decimal"/>
      <w:lvlText w:val="%7."/>
      <w:lvlJc w:val="left"/>
      <w:pPr>
        <w:ind w:left="5040" w:hanging="360"/>
      </w:pPr>
    </w:lvl>
    <w:lvl w:ilvl="7" w:tplc="87D22C18">
      <w:start w:val="1"/>
      <w:numFmt w:val="lowerLetter"/>
      <w:lvlText w:val="%8."/>
      <w:lvlJc w:val="left"/>
      <w:pPr>
        <w:ind w:left="5760" w:hanging="360"/>
      </w:pPr>
    </w:lvl>
    <w:lvl w:ilvl="8" w:tplc="E8D25F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5"/>
  </w:num>
  <w:num w:numId="4">
    <w:abstractNumId w:val="23"/>
  </w:num>
  <w:num w:numId="5">
    <w:abstractNumId w:val="10"/>
  </w:num>
  <w:num w:numId="6">
    <w:abstractNumId w:val="11"/>
  </w:num>
  <w:num w:numId="7">
    <w:abstractNumId w:val="18"/>
  </w:num>
  <w:num w:numId="8">
    <w:abstractNumId w:val="31"/>
  </w:num>
  <w:num w:numId="9">
    <w:abstractNumId w:val="17"/>
  </w:num>
  <w:num w:numId="10">
    <w:abstractNumId w:val="12"/>
  </w:num>
  <w:num w:numId="11">
    <w:abstractNumId w:val="24"/>
  </w:num>
  <w:num w:numId="12">
    <w:abstractNumId w:val="6"/>
  </w:num>
  <w:num w:numId="13">
    <w:abstractNumId w:val="0"/>
  </w:num>
  <w:num w:numId="14">
    <w:abstractNumId w:val="4"/>
  </w:num>
  <w:num w:numId="15">
    <w:abstractNumId w:val="34"/>
  </w:num>
  <w:num w:numId="16">
    <w:abstractNumId w:val="5"/>
  </w:num>
  <w:num w:numId="17">
    <w:abstractNumId w:val="37"/>
  </w:num>
  <w:num w:numId="18">
    <w:abstractNumId w:val="22"/>
  </w:num>
  <w:num w:numId="19">
    <w:abstractNumId w:val="25"/>
  </w:num>
  <w:num w:numId="20">
    <w:abstractNumId w:val="21"/>
  </w:num>
  <w:num w:numId="21">
    <w:abstractNumId w:val="3"/>
  </w:num>
  <w:num w:numId="22">
    <w:abstractNumId w:val="36"/>
  </w:num>
  <w:num w:numId="23">
    <w:abstractNumId w:val="28"/>
  </w:num>
  <w:num w:numId="24">
    <w:abstractNumId w:val="33"/>
  </w:num>
  <w:num w:numId="25">
    <w:abstractNumId w:val="9"/>
  </w:num>
  <w:num w:numId="26">
    <w:abstractNumId w:val="8"/>
  </w:num>
  <w:num w:numId="27">
    <w:abstractNumId w:val="2"/>
  </w:num>
  <w:num w:numId="28">
    <w:abstractNumId w:val="13"/>
  </w:num>
  <w:num w:numId="29">
    <w:abstractNumId w:val="15"/>
  </w:num>
  <w:num w:numId="30">
    <w:abstractNumId w:val="29"/>
  </w:num>
  <w:num w:numId="31">
    <w:abstractNumId w:val="19"/>
  </w:num>
  <w:num w:numId="32">
    <w:abstractNumId w:val="16"/>
  </w:num>
  <w:num w:numId="33">
    <w:abstractNumId w:val="20"/>
  </w:num>
  <w:num w:numId="34">
    <w:abstractNumId w:val="7"/>
  </w:num>
  <w:num w:numId="35">
    <w:abstractNumId w:val="39"/>
  </w:num>
  <w:num w:numId="36">
    <w:abstractNumId w:val="26"/>
  </w:num>
  <w:num w:numId="37">
    <w:abstractNumId w:val="14"/>
  </w:num>
  <w:num w:numId="38">
    <w:abstractNumId w:val="38"/>
  </w:num>
  <w:num w:numId="39">
    <w:abstractNumId w:val="1"/>
  </w:num>
  <w:num w:numId="40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B8"/>
    <w:rsid w:val="00006FE4"/>
    <w:rsid w:val="00023143"/>
    <w:rsid w:val="000257BB"/>
    <w:rsid w:val="00031444"/>
    <w:rsid w:val="000464C5"/>
    <w:rsid w:val="00051E56"/>
    <w:rsid w:val="00070399"/>
    <w:rsid w:val="00072BA1"/>
    <w:rsid w:val="000745BA"/>
    <w:rsid w:val="000878F6"/>
    <w:rsid w:val="00087CD6"/>
    <w:rsid w:val="000A035C"/>
    <w:rsid w:val="000F1628"/>
    <w:rsid w:val="00110F05"/>
    <w:rsid w:val="00116C33"/>
    <w:rsid w:val="00146EB4"/>
    <w:rsid w:val="00157837"/>
    <w:rsid w:val="00160D19"/>
    <w:rsid w:val="00196129"/>
    <w:rsid w:val="001A016A"/>
    <w:rsid w:val="001A1B11"/>
    <w:rsid w:val="001B1C40"/>
    <w:rsid w:val="001D60AE"/>
    <w:rsid w:val="001E177C"/>
    <w:rsid w:val="001F6A86"/>
    <w:rsid w:val="001F70C3"/>
    <w:rsid w:val="00200B00"/>
    <w:rsid w:val="00217E28"/>
    <w:rsid w:val="00241B51"/>
    <w:rsid w:val="00250E9F"/>
    <w:rsid w:val="00282AFE"/>
    <w:rsid w:val="002874BE"/>
    <w:rsid w:val="002A34DC"/>
    <w:rsid w:val="002A4ABE"/>
    <w:rsid w:val="002B193E"/>
    <w:rsid w:val="002B32C0"/>
    <w:rsid w:val="002C4EBB"/>
    <w:rsid w:val="00317565"/>
    <w:rsid w:val="003230DE"/>
    <w:rsid w:val="0032675F"/>
    <w:rsid w:val="003357FB"/>
    <w:rsid w:val="00373C68"/>
    <w:rsid w:val="00376077"/>
    <w:rsid w:val="003956FF"/>
    <w:rsid w:val="003974A4"/>
    <w:rsid w:val="00404237"/>
    <w:rsid w:val="004331C7"/>
    <w:rsid w:val="004333F1"/>
    <w:rsid w:val="00444B09"/>
    <w:rsid w:val="00446E08"/>
    <w:rsid w:val="0045739A"/>
    <w:rsid w:val="00483BC8"/>
    <w:rsid w:val="00484B32"/>
    <w:rsid w:val="004A6C31"/>
    <w:rsid w:val="004B121D"/>
    <w:rsid w:val="004D2F52"/>
    <w:rsid w:val="004D3482"/>
    <w:rsid w:val="004D63D3"/>
    <w:rsid w:val="004D746E"/>
    <w:rsid w:val="004E47D0"/>
    <w:rsid w:val="004E504A"/>
    <w:rsid w:val="004F4D36"/>
    <w:rsid w:val="00506B0D"/>
    <w:rsid w:val="00512979"/>
    <w:rsid w:val="00515868"/>
    <w:rsid w:val="00544647"/>
    <w:rsid w:val="00554199"/>
    <w:rsid w:val="00557AAE"/>
    <w:rsid w:val="00583079"/>
    <w:rsid w:val="005D3663"/>
    <w:rsid w:val="005F2BA2"/>
    <w:rsid w:val="006062C2"/>
    <w:rsid w:val="00650AAD"/>
    <w:rsid w:val="00655640"/>
    <w:rsid w:val="00682A38"/>
    <w:rsid w:val="006C649F"/>
    <w:rsid w:val="00700C12"/>
    <w:rsid w:val="00705A94"/>
    <w:rsid w:val="00712270"/>
    <w:rsid w:val="007127AE"/>
    <w:rsid w:val="00741F70"/>
    <w:rsid w:val="007721D2"/>
    <w:rsid w:val="007745EB"/>
    <w:rsid w:val="00775AD9"/>
    <w:rsid w:val="00777C99"/>
    <w:rsid w:val="007A0DDB"/>
    <w:rsid w:val="007A266E"/>
    <w:rsid w:val="007A423F"/>
    <w:rsid w:val="007C590F"/>
    <w:rsid w:val="007E09F8"/>
    <w:rsid w:val="00801D0F"/>
    <w:rsid w:val="00803781"/>
    <w:rsid w:val="00813D5D"/>
    <w:rsid w:val="00814E3F"/>
    <w:rsid w:val="00820145"/>
    <w:rsid w:val="00821B52"/>
    <w:rsid w:val="00857299"/>
    <w:rsid w:val="00877884"/>
    <w:rsid w:val="0088026A"/>
    <w:rsid w:val="00891934"/>
    <w:rsid w:val="008966DF"/>
    <w:rsid w:val="008B4651"/>
    <w:rsid w:val="008C1980"/>
    <w:rsid w:val="008C3C2F"/>
    <w:rsid w:val="008D55D2"/>
    <w:rsid w:val="008F0255"/>
    <w:rsid w:val="00942CBA"/>
    <w:rsid w:val="00946FD5"/>
    <w:rsid w:val="00952364"/>
    <w:rsid w:val="009B4402"/>
    <w:rsid w:val="009C13C9"/>
    <w:rsid w:val="009C52DF"/>
    <w:rsid w:val="009E29D1"/>
    <w:rsid w:val="00A134EB"/>
    <w:rsid w:val="00A22CDB"/>
    <w:rsid w:val="00A61998"/>
    <w:rsid w:val="00A7686C"/>
    <w:rsid w:val="00A773BD"/>
    <w:rsid w:val="00A912C7"/>
    <w:rsid w:val="00AC66B8"/>
    <w:rsid w:val="00AD262E"/>
    <w:rsid w:val="00AD61F6"/>
    <w:rsid w:val="00AD7F8C"/>
    <w:rsid w:val="00AF2BD3"/>
    <w:rsid w:val="00AF4E64"/>
    <w:rsid w:val="00B12C1E"/>
    <w:rsid w:val="00B16F16"/>
    <w:rsid w:val="00B23A37"/>
    <w:rsid w:val="00B3724E"/>
    <w:rsid w:val="00B41855"/>
    <w:rsid w:val="00B639DB"/>
    <w:rsid w:val="00B71964"/>
    <w:rsid w:val="00B74BF1"/>
    <w:rsid w:val="00B75B3B"/>
    <w:rsid w:val="00B7626B"/>
    <w:rsid w:val="00B858F0"/>
    <w:rsid w:val="00BB5492"/>
    <w:rsid w:val="00BD0BF3"/>
    <w:rsid w:val="00BE02C4"/>
    <w:rsid w:val="00BE3D78"/>
    <w:rsid w:val="00C230AE"/>
    <w:rsid w:val="00C71C53"/>
    <w:rsid w:val="00C94829"/>
    <w:rsid w:val="00CA3301"/>
    <w:rsid w:val="00CB34B7"/>
    <w:rsid w:val="00CC2B1B"/>
    <w:rsid w:val="00CD0625"/>
    <w:rsid w:val="00CD0CB9"/>
    <w:rsid w:val="00CD5035"/>
    <w:rsid w:val="00CE486D"/>
    <w:rsid w:val="00CE4AE9"/>
    <w:rsid w:val="00D012FE"/>
    <w:rsid w:val="00D3291F"/>
    <w:rsid w:val="00D55EFF"/>
    <w:rsid w:val="00D63470"/>
    <w:rsid w:val="00D90405"/>
    <w:rsid w:val="00DB3959"/>
    <w:rsid w:val="00DC709D"/>
    <w:rsid w:val="00DC7D26"/>
    <w:rsid w:val="00DE349C"/>
    <w:rsid w:val="00DF43D0"/>
    <w:rsid w:val="00E07439"/>
    <w:rsid w:val="00E14062"/>
    <w:rsid w:val="00E2004D"/>
    <w:rsid w:val="00E21FEA"/>
    <w:rsid w:val="00E2308F"/>
    <w:rsid w:val="00E311B9"/>
    <w:rsid w:val="00E84939"/>
    <w:rsid w:val="00E861B6"/>
    <w:rsid w:val="00EA0AEA"/>
    <w:rsid w:val="00ED0F57"/>
    <w:rsid w:val="00ED67DA"/>
    <w:rsid w:val="00F6113D"/>
    <w:rsid w:val="00F64B79"/>
    <w:rsid w:val="00F656C6"/>
    <w:rsid w:val="00F6690F"/>
    <w:rsid w:val="00F6725A"/>
    <w:rsid w:val="00F73487"/>
    <w:rsid w:val="00F7359E"/>
    <w:rsid w:val="00F77C4B"/>
    <w:rsid w:val="00F82CC6"/>
    <w:rsid w:val="00F82DDB"/>
    <w:rsid w:val="00F91360"/>
    <w:rsid w:val="00FB19B8"/>
    <w:rsid w:val="00FD1B10"/>
    <w:rsid w:val="00FE0070"/>
    <w:rsid w:val="00FE6DA3"/>
    <w:rsid w:val="00FF3337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C0210"/>
  <w15:chartTrackingRefBased/>
  <w15:docId w15:val="{D6678AB0-8637-FD40-B946-180E8CA2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B5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B5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B5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6B8"/>
  </w:style>
  <w:style w:type="paragraph" w:styleId="Footer">
    <w:name w:val="footer"/>
    <w:basedOn w:val="Normal"/>
    <w:link w:val="Foot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B8"/>
  </w:style>
  <w:style w:type="paragraph" w:styleId="ListParagraph">
    <w:name w:val="List Paragraph"/>
    <w:basedOn w:val="Normal"/>
    <w:uiPriority w:val="34"/>
    <w:qFormat/>
    <w:rsid w:val="00FF6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884"/>
    <w:rPr>
      <w:color w:val="E9425D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10F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71C53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4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4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144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B5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1B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1B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41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5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5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41B5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Brown</dc:creator>
  <cp:keywords/>
  <dc:description/>
  <cp:lastModifiedBy>George Drewery</cp:lastModifiedBy>
  <cp:revision>3</cp:revision>
  <cp:lastPrinted>2020-07-02T11:35:00Z</cp:lastPrinted>
  <dcterms:created xsi:type="dcterms:W3CDTF">2020-07-17T10:06:00Z</dcterms:created>
  <dcterms:modified xsi:type="dcterms:W3CDTF">2020-07-17T10:17:00Z</dcterms:modified>
</cp:coreProperties>
</file>